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226" w:rsidRDefault="007D6226" w:rsidP="007D6226">
      <w:pPr>
        <w:widowControl w:val="0"/>
        <w:autoSpaceDE w:val="0"/>
        <w:autoSpaceDN w:val="0"/>
        <w:adjustRightInd w:val="0"/>
        <w:ind w:hanging="1560"/>
        <w:jc w:val="center"/>
        <w:rPr>
          <w:b/>
          <w:bCs/>
          <w:sz w:val="28"/>
          <w:szCs w:val="28"/>
          <w:vertAlign w:val="superscript"/>
          <w:lang w:eastAsia="zh-CN"/>
        </w:rPr>
      </w:pPr>
    </w:p>
    <w:p w:rsidR="007A4283" w:rsidRPr="00D56388" w:rsidRDefault="007A4283" w:rsidP="007A42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bookmarkStart w:id="0" w:name="_Hlk12963481"/>
      <w:r w:rsidRPr="00D56388">
        <w:rPr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bookmarkEnd w:id="0"/>
    <w:p w:rsidR="007A4283" w:rsidRPr="003320D1" w:rsidRDefault="007A4283" w:rsidP="007A42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3320D1">
        <w:rPr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7A4283" w:rsidRPr="003320D1" w:rsidRDefault="007A4283" w:rsidP="007A42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3320D1">
        <w:rPr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7A4283" w:rsidRPr="003320D1" w:rsidRDefault="007A4283" w:rsidP="007A42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3320D1">
        <w:rPr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7A4283" w:rsidRPr="003320D1" w:rsidRDefault="007A4283" w:rsidP="007A4283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tbl>
      <w:tblPr>
        <w:tblW w:w="9345" w:type="dxa"/>
        <w:tblLook w:val="0000" w:firstRow="0" w:lastRow="0" w:firstColumn="0" w:lastColumn="0" w:noHBand="0" w:noVBand="0"/>
      </w:tblPr>
      <w:tblGrid>
        <w:gridCol w:w="4672"/>
        <w:gridCol w:w="4673"/>
      </w:tblGrid>
      <w:tr w:rsidR="007A4283" w:rsidRPr="003320D1" w:rsidTr="00113128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7A4283" w:rsidRPr="00D56388" w:rsidRDefault="007A4283" w:rsidP="00113128">
            <w:pPr>
              <w:widowControl w:val="0"/>
              <w:autoSpaceDE w:val="0"/>
              <w:autoSpaceDN w:val="0"/>
              <w:adjustRightInd w:val="0"/>
              <w:ind w:right="27"/>
              <w:rPr>
                <w:b/>
                <w:bCs/>
                <w:vertAlign w:val="superscript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7A4283" w:rsidRPr="00D56388" w:rsidRDefault="007A4283" w:rsidP="00113128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bookmarkStart w:id="1" w:name="_Hlk12963727"/>
            <w:r w:rsidRPr="00D56388">
              <w:rPr>
                <w:b/>
                <w:bCs/>
              </w:rPr>
              <w:t>УТВЕРЖД</w:t>
            </w:r>
            <w:r w:rsidR="00CD3EFA">
              <w:rPr>
                <w:b/>
                <w:bCs/>
              </w:rPr>
              <w:t>ЕНО</w:t>
            </w:r>
            <w:r w:rsidRPr="00D56388">
              <w:rPr>
                <w:b/>
                <w:bCs/>
              </w:rPr>
              <w:t>:</w:t>
            </w:r>
          </w:p>
          <w:p w:rsidR="007A4283" w:rsidRPr="00D56388" w:rsidRDefault="007A4283" w:rsidP="00113128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</w:rPr>
              <w:t>Председатель учебно-методического совета факультета</w:t>
            </w:r>
          </w:p>
          <w:p w:rsidR="007A4283" w:rsidRPr="00D56388" w:rsidRDefault="007A4283" w:rsidP="00113128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  <w:i/>
              </w:rPr>
              <w:t>Государственной культурной политики</w:t>
            </w:r>
          </w:p>
          <w:p w:rsidR="007A4283" w:rsidRPr="00D56388" w:rsidRDefault="007A4283" w:rsidP="00113128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</w:p>
          <w:p w:rsidR="007A4283" w:rsidRPr="00D56388" w:rsidRDefault="007A4283" w:rsidP="00113128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Единак А.Ю.</w:t>
            </w:r>
          </w:p>
          <w:p w:rsidR="007A4283" w:rsidRPr="00D56388" w:rsidRDefault="007A4283" w:rsidP="00113128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</w:p>
          <w:bookmarkEnd w:id="1"/>
          <w:p w:rsidR="007A4283" w:rsidRPr="00D56388" w:rsidRDefault="007A4283" w:rsidP="00113128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:rsidR="007A4283" w:rsidRPr="003320D1" w:rsidRDefault="007A4283" w:rsidP="007A4283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7A4283" w:rsidRPr="003320D1" w:rsidRDefault="007A4283" w:rsidP="007A4283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7A4283" w:rsidRPr="003320D1" w:rsidRDefault="007A4283" w:rsidP="007A4283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7A4283" w:rsidRPr="003320D1" w:rsidRDefault="007A4283" w:rsidP="007A4283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7A4283" w:rsidRPr="003320D1" w:rsidRDefault="007A4283" w:rsidP="007A4283">
      <w:pPr>
        <w:widowControl w:val="0"/>
        <w:autoSpaceDE w:val="0"/>
        <w:autoSpaceDN w:val="0"/>
        <w:adjustRightInd w:val="0"/>
        <w:ind w:right="27"/>
        <w:rPr>
          <w:b/>
          <w:bCs/>
          <w:lang w:eastAsia="zh-CN"/>
        </w:rPr>
      </w:pPr>
    </w:p>
    <w:p w:rsidR="007A4283" w:rsidRPr="00504E5D" w:rsidRDefault="007A4283" w:rsidP="007A4283">
      <w:pPr>
        <w:jc w:val="center"/>
        <w:rPr>
          <w:b/>
          <w:sz w:val="28"/>
          <w:szCs w:val="28"/>
        </w:rPr>
      </w:pPr>
      <w:r w:rsidRPr="00504E5D">
        <w:rPr>
          <w:b/>
          <w:sz w:val="28"/>
          <w:szCs w:val="28"/>
        </w:rPr>
        <w:t xml:space="preserve">Фонд оценочных </w:t>
      </w:r>
      <w:r>
        <w:rPr>
          <w:b/>
          <w:sz w:val="28"/>
          <w:szCs w:val="28"/>
        </w:rPr>
        <w:t>по дисциплине</w:t>
      </w:r>
    </w:p>
    <w:p w:rsidR="007A4283" w:rsidRPr="003320D1" w:rsidRDefault="007A4283" w:rsidP="007A4283">
      <w:pPr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  <w:r w:rsidRPr="003320D1">
        <w:rPr>
          <w:b/>
          <w:bCs/>
          <w:smallCaps/>
          <w:lang w:eastAsia="zh-CN"/>
        </w:rPr>
        <w:br/>
      </w:r>
      <w:r w:rsidRPr="003320D1">
        <w:rPr>
          <w:b/>
          <w:bCs/>
          <w:i/>
          <w:smallCaps/>
          <w:sz w:val="28"/>
          <w:szCs w:val="28"/>
          <w:lang w:eastAsia="zh-CN"/>
        </w:rPr>
        <w:t>Б2.О.0</w:t>
      </w:r>
      <w:r>
        <w:rPr>
          <w:b/>
          <w:bCs/>
          <w:i/>
          <w:smallCaps/>
          <w:sz w:val="28"/>
          <w:szCs w:val="28"/>
          <w:lang w:eastAsia="zh-CN"/>
        </w:rPr>
        <w:t>3</w:t>
      </w:r>
    </w:p>
    <w:p w:rsidR="007A4283" w:rsidRPr="003320D1" w:rsidRDefault="007A4283" w:rsidP="007A4283">
      <w:pPr>
        <w:widowControl w:val="0"/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</w:p>
    <w:p w:rsidR="007A4283" w:rsidRPr="003320D1" w:rsidRDefault="007A4283" w:rsidP="007A42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>
        <w:rPr>
          <w:b/>
          <w:bCs/>
          <w:i/>
          <w:smallCaps/>
          <w:sz w:val="28"/>
          <w:szCs w:val="28"/>
          <w:lang w:eastAsia="zh-CN"/>
        </w:rPr>
        <w:t>ПРЕДДИПЛОМ</w:t>
      </w:r>
      <w:r w:rsidRPr="003320D1">
        <w:rPr>
          <w:b/>
          <w:bCs/>
          <w:i/>
          <w:smallCaps/>
          <w:sz w:val="28"/>
          <w:szCs w:val="28"/>
          <w:lang w:eastAsia="zh-CN"/>
        </w:rPr>
        <w:t xml:space="preserve">НАЯ ПРАКТИКА </w:t>
      </w:r>
      <w:r w:rsidRPr="003320D1">
        <w:rPr>
          <w:b/>
          <w:bCs/>
          <w:i/>
          <w:smallCaps/>
          <w:sz w:val="28"/>
          <w:szCs w:val="28"/>
          <w:lang w:eastAsia="zh-CN"/>
        </w:rPr>
        <w:br/>
      </w:r>
    </w:p>
    <w:p w:rsidR="007A4283" w:rsidRPr="003320D1" w:rsidRDefault="007A4283" w:rsidP="007A4283">
      <w:pPr>
        <w:widowControl w:val="0"/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i/>
          <w:lang w:eastAsia="zh-CN"/>
        </w:rPr>
      </w:pPr>
      <w:r w:rsidRPr="003320D1">
        <w:rPr>
          <w:b/>
          <w:bCs/>
          <w:lang w:eastAsia="zh-CN"/>
        </w:rPr>
        <w:t xml:space="preserve">Направление подготовки </w:t>
      </w:r>
      <w:r>
        <w:rPr>
          <w:b/>
          <w:bCs/>
          <w:i/>
          <w:lang w:eastAsia="zh-CN"/>
        </w:rPr>
        <w:t>51.03</w:t>
      </w:r>
      <w:r w:rsidRPr="003320D1">
        <w:rPr>
          <w:b/>
          <w:bCs/>
          <w:i/>
          <w:lang w:eastAsia="zh-CN"/>
        </w:rPr>
        <w:t>.0</w:t>
      </w:r>
      <w:r w:rsidR="00D94DB5">
        <w:rPr>
          <w:b/>
          <w:bCs/>
          <w:i/>
          <w:lang w:eastAsia="zh-CN"/>
        </w:rPr>
        <w:t>1</w:t>
      </w:r>
      <w:r w:rsidRPr="003320D1">
        <w:rPr>
          <w:b/>
          <w:bCs/>
          <w:i/>
          <w:lang w:eastAsia="zh-CN"/>
        </w:rPr>
        <w:t xml:space="preserve"> </w:t>
      </w:r>
      <w:r w:rsidR="00D94DB5">
        <w:rPr>
          <w:b/>
          <w:bCs/>
          <w:i/>
          <w:lang w:eastAsia="zh-CN"/>
        </w:rPr>
        <w:t>Культурология</w:t>
      </w:r>
    </w:p>
    <w:p w:rsidR="007A4283" w:rsidRPr="003320D1" w:rsidRDefault="007A4283" w:rsidP="007A4283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7A4283" w:rsidRPr="000446A1" w:rsidRDefault="007A4283" w:rsidP="007A4283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  <w:r w:rsidRPr="000446A1">
        <w:rPr>
          <w:b/>
          <w:bCs/>
          <w:lang w:eastAsia="zh-CN"/>
        </w:rPr>
        <w:t xml:space="preserve">Профиль подготовки </w:t>
      </w:r>
      <w:r w:rsidR="00D94DB5">
        <w:rPr>
          <w:b/>
          <w:i/>
          <w:lang w:eastAsia="zh-CN"/>
        </w:rPr>
        <w:t>Этнокультурология</w:t>
      </w:r>
    </w:p>
    <w:p w:rsidR="007A4283" w:rsidRPr="000446A1" w:rsidRDefault="007A4283" w:rsidP="007A4283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</w:p>
    <w:p w:rsidR="007A4283" w:rsidRPr="000446A1" w:rsidRDefault="007A4283" w:rsidP="007A4283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0446A1">
        <w:rPr>
          <w:b/>
          <w:bCs/>
          <w:lang w:eastAsia="zh-CN"/>
        </w:rPr>
        <w:t xml:space="preserve">Квалификация выпускника: </w:t>
      </w:r>
      <w:r w:rsidRPr="000446A1">
        <w:rPr>
          <w:b/>
          <w:bCs/>
          <w:i/>
          <w:lang w:eastAsia="zh-CN"/>
        </w:rPr>
        <w:t>бакалавр</w:t>
      </w:r>
    </w:p>
    <w:p w:rsidR="007A4283" w:rsidRPr="000446A1" w:rsidRDefault="007A4283" w:rsidP="007A4283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7A4283" w:rsidRPr="000446A1" w:rsidRDefault="007A4283" w:rsidP="007A4283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0446A1">
        <w:rPr>
          <w:b/>
          <w:bCs/>
          <w:lang w:eastAsia="zh-CN"/>
        </w:rPr>
        <w:t xml:space="preserve">Форма обучения: </w:t>
      </w:r>
      <w:r w:rsidRPr="000446A1">
        <w:rPr>
          <w:b/>
          <w:bCs/>
          <w:i/>
          <w:lang w:eastAsia="zh-CN"/>
        </w:rPr>
        <w:t>очна</w:t>
      </w:r>
      <w:r w:rsidR="00D94DB5">
        <w:rPr>
          <w:b/>
          <w:bCs/>
          <w:i/>
          <w:lang w:eastAsia="zh-CN"/>
        </w:rPr>
        <w:t>я</w:t>
      </w:r>
    </w:p>
    <w:p w:rsidR="007A4283" w:rsidRPr="003320D1" w:rsidRDefault="007A4283" w:rsidP="007A4283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7A4283" w:rsidRPr="003320D1" w:rsidRDefault="007A4283" w:rsidP="007A4283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7A4283" w:rsidRPr="003320D1" w:rsidRDefault="00CD3EFA" w:rsidP="00CD3EFA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Год набора 2021</w:t>
      </w:r>
      <w:bookmarkStart w:id="2" w:name="_GoBack"/>
      <w:bookmarkEnd w:id="2"/>
    </w:p>
    <w:p w:rsidR="007A4283" w:rsidRPr="003320D1" w:rsidRDefault="007A4283" w:rsidP="007A4283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7A4283" w:rsidRPr="003320D1" w:rsidRDefault="007A4283" w:rsidP="007A4283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Химки  2021</w:t>
      </w:r>
    </w:p>
    <w:p w:rsidR="00AD1D04" w:rsidRPr="00AD1D04" w:rsidRDefault="00AD1D04" w:rsidP="00AD1D04">
      <w:pPr>
        <w:widowControl w:val="0"/>
        <w:suppressAutoHyphens/>
        <w:jc w:val="center"/>
        <w:rPr>
          <w:rFonts w:eastAsia="Lucida Sans Unicode"/>
          <w:kern w:val="2"/>
          <w:sz w:val="20"/>
          <w:lang w:eastAsia="ar-SA"/>
        </w:rPr>
      </w:pPr>
    </w:p>
    <w:p w:rsidR="00A214F9" w:rsidRPr="00B03017" w:rsidRDefault="00A214F9" w:rsidP="00A214F9">
      <w:pPr>
        <w:pStyle w:val="a8"/>
        <w:numPr>
          <w:ilvl w:val="0"/>
          <w:numId w:val="2"/>
        </w:numPr>
        <w:jc w:val="center"/>
        <w:rPr>
          <w:b/>
        </w:rPr>
      </w:pPr>
      <w:r w:rsidRPr="00B03017">
        <w:rPr>
          <w:b/>
        </w:rPr>
        <w:lastRenderedPageBreak/>
        <w:t>Контролируемые компетенции (шифр компетенции), расшифровка</w:t>
      </w:r>
    </w:p>
    <w:p w:rsidR="00A214F9" w:rsidRPr="00B03017" w:rsidRDefault="00A214F9" w:rsidP="00A214F9">
      <w:pPr>
        <w:tabs>
          <w:tab w:val="right" w:leader="underscore" w:pos="8505"/>
        </w:tabs>
        <w:ind w:firstLine="426"/>
        <w:jc w:val="both"/>
        <w:rPr>
          <w:b/>
        </w:rPr>
      </w:pPr>
      <w:r w:rsidRPr="00B03017">
        <w:t xml:space="preserve">В результате прохождения данной учебной практики обучающийся должен приобрести следующие компетенции: </w:t>
      </w:r>
      <w:r w:rsidR="00D94DB5">
        <w:rPr>
          <w:b/>
        </w:rPr>
        <w:t>У</w:t>
      </w:r>
      <w:r w:rsidRPr="00B03017">
        <w:rPr>
          <w:b/>
        </w:rPr>
        <w:t>К-</w:t>
      </w:r>
      <w:r w:rsidR="00D94DB5">
        <w:rPr>
          <w:b/>
        </w:rPr>
        <w:t>1, 2, 4, 5, 6</w:t>
      </w:r>
      <w:r w:rsidRPr="00B03017">
        <w:rPr>
          <w:b/>
        </w:rPr>
        <w:t>; ОПК-1,2,3; ПК- 1,</w:t>
      </w:r>
      <w:r w:rsidR="00D94DB5">
        <w:rPr>
          <w:b/>
        </w:rPr>
        <w:t xml:space="preserve"> </w:t>
      </w:r>
      <w:r w:rsidRPr="00B03017">
        <w:rPr>
          <w:b/>
        </w:rPr>
        <w:t xml:space="preserve">3, </w:t>
      </w:r>
      <w:r w:rsidR="00D94DB5">
        <w:rPr>
          <w:b/>
        </w:rPr>
        <w:t>4</w:t>
      </w:r>
      <w:r w:rsidRPr="00B03017">
        <w:rPr>
          <w:b/>
        </w:rPr>
        <w:t>,</w:t>
      </w:r>
      <w:r w:rsidR="00D94DB5">
        <w:rPr>
          <w:b/>
        </w:rPr>
        <w:t xml:space="preserve"> 7</w:t>
      </w:r>
      <w:r w:rsidRPr="00B03017">
        <w:rPr>
          <w:b/>
        </w:rPr>
        <w:t>,</w:t>
      </w:r>
      <w:r w:rsidR="00D94DB5">
        <w:rPr>
          <w:b/>
        </w:rPr>
        <w:t xml:space="preserve"> 8.</w:t>
      </w:r>
    </w:p>
    <w:p w:rsidR="00A214F9" w:rsidRPr="00B03017" w:rsidRDefault="00A214F9" w:rsidP="00A214F9">
      <w:pPr>
        <w:tabs>
          <w:tab w:val="right" w:leader="underscore" w:pos="8505"/>
        </w:tabs>
        <w:ind w:firstLine="426"/>
        <w:jc w:val="both"/>
        <w:rPr>
          <w:b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01"/>
        <w:gridCol w:w="2676"/>
        <w:gridCol w:w="5687"/>
      </w:tblGrid>
      <w:tr w:rsidR="00A214F9" w:rsidRPr="00B03017" w:rsidTr="00563DFC">
        <w:trPr>
          <w:trHeight w:val="2117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D94DB5" w:rsidP="00563DFC">
            <w:pPr>
              <w:rPr>
                <w:b/>
              </w:rPr>
            </w:pPr>
            <w:r>
              <w:rPr>
                <w:b/>
              </w:rPr>
              <w:t>У</w:t>
            </w:r>
            <w:r w:rsidR="00A214F9" w:rsidRPr="00B03017">
              <w:rPr>
                <w:b/>
              </w:rPr>
              <w:t>К–5</w:t>
            </w:r>
          </w:p>
          <w:p w:rsidR="00A214F9" w:rsidRPr="00B03017" w:rsidRDefault="00A214F9" w:rsidP="00563DFC">
            <w:pPr>
              <w:pStyle w:val="2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CB3EE8" w:rsidP="00563DFC">
            <w:r w:rsidRPr="007E4C35">
              <w:rPr>
                <w:bCs/>
                <w:spacing w:val="-4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  <w:tab w:val="left" w:pos="16"/>
              </w:tabs>
              <w:ind w:left="0" w:firstLine="413"/>
              <w:jc w:val="both"/>
              <w:rPr>
                <w:b/>
              </w:rPr>
            </w:pPr>
            <w:r w:rsidRPr="00B03017">
              <w:t>Знает</w:t>
            </w:r>
            <w:r w:rsidRPr="00B03017">
              <w:rPr>
                <w:b/>
              </w:rPr>
              <w:t>:</w:t>
            </w:r>
          </w:p>
          <w:p w:rsidR="00CB3EE8" w:rsidRPr="007E4C35" w:rsidRDefault="00CB3EE8" w:rsidP="00CB3EE8">
            <w:pPr>
              <w:pStyle w:val="ListParagraph2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7E4C35">
              <w:rPr>
                <w:sz w:val="24"/>
                <w:szCs w:val="24"/>
              </w:rPr>
              <w:t>Принципы работы с теоретической и эмпирической информацией; основы и методы проведения исследовательской работы;</w:t>
            </w:r>
          </w:p>
          <w:p w:rsidR="00A214F9" w:rsidRPr="00B03017" w:rsidRDefault="00A214F9" w:rsidP="00CB3EE8">
            <w:pPr>
              <w:numPr>
                <w:ilvl w:val="0"/>
                <w:numId w:val="10"/>
              </w:numPr>
              <w:tabs>
                <w:tab w:val="clear" w:pos="502"/>
                <w:tab w:val="left" w:pos="16"/>
              </w:tabs>
              <w:ind w:left="0" w:firstLine="413"/>
              <w:jc w:val="both"/>
            </w:pPr>
            <w:r w:rsidRPr="00B03017">
              <w:t>Умеет:</w:t>
            </w:r>
          </w:p>
          <w:p w:rsidR="00CB3EE8" w:rsidRPr="007E4C35" w:rsidRDefault="00CB3EE8" w:rsidP="00CB3EE8">
            <w:pPr>
              <w:jc w:val="both"/>
            </w:pPr>
            <w:r>
              <w:t xml:space="preserve">- </w:t>
            </w:r>
            <w:r w:rsidRPr="007E4C35">
              <w:t xml:space="preserve">Применять принципы системного анализа и основные законы естественно-научных дисциплин; критически оценивать результаты исследований; представлять результаты проведенных исследований в различных формах. 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  <w:tab w:val="left" w:pos="16"/>
              </w:tabs>
              <w:ind w:left="0" w:firstLine="413"/>
              <w:jc w:val="both"/>
            </w:pPr>
            <w:r w:rsidRPr="00B03017">
              <w:t>Владеет</w:t>
            </w:r>
            <w:r w:rsidRPr="00B03017">
              <w:rPr>
                <w:b/>
              </w:rPr>
              <w:t>:</w:t>
            </w:r>
            <w:r w:rsidRPr="00B03017">
              <w:t xml:space="preserve"> </w:t>
            </w:r>
          </w:p>
          <w:p w:rsidR="00A214F9" w:rsidRPr="00B03017" w:rsidRDefault="00CB3EE8" w:rsidP="00563DFC">
            <w:pPr>
              <w:tabs>
                <w:tab w:val="left" w:pos="16"/>
              </w:tabs>
              <w:ind w:firstLine="413"/>
              <w:jc w:val="both"/>
              <w:rPr>
                <w:color w:val="000000"/>
              </w:rPr>
            </w:pPr>
            <w:r>
              <w:rPr>
                <w:bCs/>
              </w:rPr>
              <w:t xml:space="preserve">- </w:t>
            </w:r>
            <w:r w:rsidRPr="007E4C35">
              <w:rPr>
                <w:bCs/>
              </w:rPr>
              <w:t xml:space="preserve">Навыками </w:t>
            </w:r>
            <w:r w:rsidRPr="007E4C35">
              <w:t>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знаний для авторских и коллективных научных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CB3EE8" w:rsidP="00563DFC">
            <w:pPr>
              <w:rPr>
                <w:b/>
              </w:rPr>
            </w:pPr>
            <w:r>
              <w:rPr>
                <w:b/>
              </w:rPr>
              <w:t>У</w:t>
            </w:r>
            <w:r w:rsidR="00A214F9" w:rsidRPr="00B03017">
              <w:rPr>
                <w:b/>
              </w:rPr>
              <w:t>К–</w:t>
            </w:r>
            <w:r>
              <w:rPr>
                <w:b/>
              </w:rPr>
              <w:t>2</w:t>
            </w:r>
          </w:p>
          <w:p w:rsidR="00A214F9" w:rsidRPr="00B03017" w:rsidRDefault="00A214F9" w:rsidP="00563DFC">
            <w:pPr>
              <w:rPr>
                <w:b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CB3EE8" w:rsidP="00563DFC">
            <w:pPr>
              <w:jc w:val="both"/>
            </w:pPr>
            <w:r w:rsidRPr="007E4C35">
              <w:rPr>
                <w:bCs/>
                <w:spacing w:val="-4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pStyle w:val="a7"/>
              <w:numPr>
                <w:ilvl w:val="0"/>
                <w:numId w:val="10"/>
              </w:numPr>
              <w:tabs>
                <w:tab w:val="clear" w:pos="502"/>
              </w:tabs>
              <w:spacing w:before="0" w:beforeAutospacing="0" w:after="0" w:afterAutospacing="0"/>
              <w:ind w:left="0" w:firstLine="413"/>
              <w:jc w:val="both"/>
            </w:pPr>
            <w:r w:rsidRPr="00B03017">
              <w:t>Знает:</w:t>
            </w:r>
          </w:p>
          <w:p w:rsidR="00CB3EE8" w:rsidRDefault="00A214F9" w:rsidP="00CB3EE8">
            <w:pPr>
              <w:pStyle w:val="a7"/>
              <w:spacing w:before="0" w:beforeAutospacing="0" w:after="0" w:afterAutospacing="0"/>
              <w:ind w:left="413"/>
              <w:jc w:val="both"/>
            </w:pPr>
            <w:r w:rsidRPr="00B03017">
              <w:t>-</w:t>
            </w:r>
            <w:r w:rsidR="00CB3EE8" w:rsidRPr="007E4C35">
              <w:t xml:space="preserve"> Конституцию РФ, Гражданский и Трудовой кодексы и иные нормативные акты, относящиеся к различным сферам деятельности</w:t>
            </w:r>
            <w:r w:rsidR="00CB3EE8">
              <w:t>.</w:t>
            </w:r>
            <w:r w:rsidR="00CB3EE8" w:rsidRPr="00B03017">
              <w:t xml:space="preserve"> </w:t>
            </w:r>
          </w:p>
          <w:p w:rsidR="00A214F9" w:rsidRPr="00B03017" w:rsidRDefault="00A214F9" w:rsidP="00CB3EE8">
            <w:pPr>
              <w:pStyle w:val="a7"/>
              <w:spacing w:before="0" w:beforeAutospacing="0" w:after="0" w:afterAutospacing="0"/>
              <w:ind w:left="413"/>
              <w:jc w:val="both"/>
            </w:pPr>
            <w:r w:rsidRPr="00B03017">
              <w:t>Умеет:</w:t>
            </w:r>
          </w:p>
          <w:p w:rsidR="00CB3EE8" w:rsidRPr="007E4C35" w:rsidRDefault="00CB3EE8" w:rsidP="00CB3EE8">
            <w:pPr>
              <w:jc w:val="both"/>
            </w:pPr>
            <w:r>
              <w:t xml:space="preserve">- </w:t>
            </w:r>
            <w:r w:rsidRPr="007E4C35">
              <w:t>Составлять трудовые договоры, готовить проекты нормативной документации для организации; находить разъяснение к нормативно-правовым актам.</w:t>
            </w:r>
          </w:p>
          <w:p w:rsidR="00A214F9" w:rsidRPr="00B03017" w:rsidRDefault="00A214F9" w:rsidP="00A214F9">
            <w:pPr>
              <w:pStyle w:val="a7"/>
              <w:numPr>
                <w:ilvl w:val="0"/>
                <w:numId w:val="10"/>
              </w:numPr>
              <w:tabs>
                <w:tab w:val="clear" w:pos="502"/>
              </w:tabs>
              <w:spacing w:before="0" w:beforeAutospacing="0" w:after="0" w:afterAutospacing="0"/>
              <w:ind w:left="0" w:firstLine="413"/>
              <w:jc w:val="both"/>
            </w:pPr>
            <w:r w:rsidRPr="00B03017">
              <w:t>Владеет:</w:t>
            </w:r>
          </w:p>
          <w:p w:rsidR="00A214F9" w:rsidRPr="00B03017" w:rsidRDefault="00CB3EE8" w:rsidP="00563DFC">
            <w:pPr>
              <w:pStyle w:val="a7"/>
              <w:tabs>
                <w:tab w:val="num" w:pos="900"/>
              </w:tabs>
              <w:spacing w:before="0" w:beforeAutospacing="0" w:after="0" w:afterAutospacing="0"/>
              <w:ind w:firstLine="413"/>
              <w:jc w:val="both"/>
            </w:pPr>
            <w:r>
              <w:t xml:space="preserve">- </w:t>
            </w:r>
            <w:r w:rsidRPr="007E4C35">
              <w:t>Основами применения законодательной базой в разных видах  деятельности.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CB3EE8" w:rsidP="00563DFC">
            <w:pPr>
              <w:rPr>
                <w:b/>
              </w:rPr>
            </w:pPr>
            <w:r>
              <w:rPr>
                <w:b/>
              </w:rPr>
              <w:t>У</w:t>
            </w:r>
            <w:r w:rsidR="00A214F9" w:rsidRPr="00B03017">
              <w:rPr>
                <w:b/>
              </w:rPr>
              <w:t>К–</w:t>
            </w:r>
            <w:r>
              <w:rPr>
                <w:b/>
              </w:rPr>
              <w:t>4</w:t>
            </w:r>
          </w:p>
          <w:p w:rsidR="00A214F9" w:rsidRPr="00B03017" w:rsidRDefault="00A214F9" w:rsidP="00563DFC">
            <w:pPr>
              <w:rPr>
                <w:b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CB3EE8" w:rsidP="00563DFC">
            <w:pPr>
              <w:rPr>
                <w:b/>
              </w:rPr>
            </w:pPr>
            <w:r w:rsidRPr="001A215F">
              <w:rPr>
                <w:bCs/>
                <w:spacing w:val="-4"/>
              </w:rPr>
              <w:t>Способен осуществлять деловую коммуникацию в устной и письменной формах на государственном языке РФ и иностранном (ых) языке (ах)</w:t>
            </w:r>
          </w:p>
          <w:p w:rsidR="00A214F9" w:rsidRPr="00B03017" w:rsidRDefault="00A214F9" w:rsidP="00563DFC">
            <w:pPr>
              <w:rPr>
                <w:b/>
              </w:rPr>
            </w:pPr>
          </w:p>
          <w:p w:rsidR="00A214F9" w:rsidRPr="00B03017" w:rsidRDefault="00A214F9" w:rsidP="00563DFC">
            <w:pPr>
              <w:rPr>
                <w:b/>
              </w:rPr>
            </w:pPr>
          </w:p>
          <w:p w:rsidR="00A214F9" w:rsidRPr="00B03017" w:rsidRDefault="00A214F9" w:rsidP="00563DFC">
            <w:pPr>
              <w:rPr>
                <w:b/>
              </w:rPr>
            </w:pPr>
          </w:p>
          <w:p w:rsidR="00A214F9" w:rsidRPr="00B03017" w:rsidRDefault="00A214F9" w:rsidP="00563DFC">
            <w:pPr>
              <w:rPr>
                <w:b/>
              </w:rPr>
            </w:pPr>
          </w:p>
          <w:p w:rsidR="00A214F9" w:rsidRPr="00B03017" w:rsidRDefault="00A214F9" w:rsidP="00563DFC">
            <w:pPr>
              <w:rPr>
                <w:b/>
              </w:rPr>
            </w:pPr>
          </w:p>
          <w:p w:rsidR="00A214F9" w:rsidRPr="00B03017" w:rsidRDefault="00A214F9" w:rsidP="00563DFC">
            <w:pPr>
              <w:rPr>
                <w:b/>
              </w:rPr>
            </w:pPr>
          </w:p>
          <w:p w:rsidR="00A214F9" w:rsidRPr="00B03017" w:rsidRDefault="00A214F9" w:rsidP="00563DFC">
            <w:pPr>
              <w:rPr>
                <w:b/>
              </w:rPr>
            </w:pPr>
          </w:p>
          <w:p w:rsidR="00A214F9" w:rsidRPr="00B03017" w:rsidRDefault="00A214F9" w:rsidP="00563DFC">
            <w:pPr>
              <w:rPr>
                <w:b/>
              </w:rPr>
            </w:pP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  <w:tab w:val="left" w:pos="0"/>
              </w:tabs>
              <w:ind w:left="0" w:firstLine="413"/>
              <w:jc w:val="both"/>
            </w:pPr>
            <w:r w:rsidRPr="00B03017">
              <w:t>Знает:</w:t>
            </w:r>
          </w:p>
          <w:p w:rsidR="00CB3EE8" w:rsidRPr="001A215F" w:rsidRDefault="00CB3EE8" w:rsidP="00CB3EE8">
            <w:pPr>
              <w:jc w:val="both"/>
            </w:pPr>
            <w:r>
              <w:rPr>
                <w:b/>
              </w:rPr>
              <w:t>-</w:t>
            </w:r>
            <w:r w:rsidRPr="001A215F">
              <w:t xml:space="preserve"> основы и принципы межкультурного взаимодействия в зависимости от социально-исторического, этического и философского контекста развития общества. </w:t>
            </w:r>
          </w:p>
          <w:p w:rsidR="00A214F9" w:rsidRPr="00B03017" w:rsidRDefault="00CB3EE8" w:rsidP="00CB3EE8">
            <w:pPr>
              <w:tabs>
                <w:tab w:val="left" w:pos="0"/>
              </w:tabs>
              <w:ind w:firstLine="413"/>
              <w:jc w:val="both"/>
            </w:pPr>
            <w:r w:rsidRPr="001A215F">
              <w:t>- многообразие культур и цивилизаций в их взаимодействии, основные понятия</w:t>
            </w:r>
            <w:r w:rsidR="00A214F9" w:rsidRPr="00B03017">
              <w:t>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  <w:tab w:val="left" w:pos="0"/>
              </w:tabs>
              <w:ind w:left="0" w:firstLine="413"/>
              <w:jc w:val="both"/>
            </w:pPr>
            <w:r w:rsidRPr="00B03017">
              <w:t>Умеет:</w:t>
            </w:r>
          </w:p>
          <w:p w:rsidR="00CB3EE8" w:rsidRPr="001A215F" w:rsidRDefault="00CB3EE8" w:rsidP="00CB3EE8">
            <w:pPr>
              <w:jc w:val="both"/>
            </w:pPr>
            <w:r>
              <w:t xml:space="preserve">-  </w:t>
            </w:r>
            <w:r w:rsidRPr="001A215F">
              <w:t>определять и применять способы межкультурного взаимодействия в различных социокультурных ситуациях.</w:t>
            </w:r>
          </w:p>
          <w:p w:rsidR="00CB3EE8" w:rsidRDefault="00CB3EE8" w:rsidP="00CB3EE8">
            <w:pPr>
              <w:tabs>
                <w:tab w:val="left" w:pos="0"/>
              </w:tabs>
              <w:ind w:left="413"/>
              <w:jc w:val="both"/>
            </w:pPr>
            <w:r w:rsidRPr="001A215F">
              <w:t xml:space="preserve"> - применять научную терминологию и основные научные категории гуманитарного знания.</w:t>
            </w:r>
          </w:p>
          <w:p w:rsidR="00A214F9" w:rsidRPr="00B03017" w:rsidRDefault="00A214F9" w:rsidP="00CB3EE8">
            <w:pPr>
              <w:pStyle w:val="a8"/>
              <w:numPr>
                <w:ilvl w:val="0"/>
                <w:numId w:val="14"/>
              </w:numPr>
              <w:tabs>
                <w:tab w:val="left" w:pos="0"/>
              </w:tabs>
              <w:jc w:val="both"/>
            </w:pPr>
            <w:r w:rsidRPr="00B03017">
              <w:t>Владеет:</w:t>
            </w:r>
          </w:p>
          <w:p w:rsidR="00A214F9" w:rsidRPr="00B03017" w:rsidRDefault="00CB3EE8" w:rsidP="00563DFC">
            <w:pPr>
              <w:pStyle w:val="a8"/>
              <w:tabs>
                <w:tab w:val="left" w:pos="322"/>
              </w:tabs>
              <w:ind w:left="0" w:firstLine="413"/>
              <w:jc w:val="both"/>
            </w:pPr>
            <w:r>
              <w:t xml:space="preserve">- </w:t>
            </w:r>
            <w:r w:rsidRPr="001A215F">
              <w:t xml:space="preserve">навыками применения способов межкультурного взаимодействия в различных социокультурных ситуациях. - навыками самостоятельного анализа и оценки исторических </w:t>
            </w:r>
            <w:r w:rsidRPr="001A215F">
              <w:lastRenderedPageBreak/>
              <w:t>явлений и вклада исторических деятелей в развитие цивилизации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CB3EE8" w:rsidP="00CB3EE8">
            <w:pPr>
              <w:rPr>
                <w:b/>
              </w:rPr>
            </w:pPr>
            <w:r>
              <w:rPr>
                <w:b/>
              </w:rPr>
              <w:lastRenderedPageBreak/>
              <w:t>У</w:t>
            </w:r>
            <w:r w:rsidR="00A214F9" w:rsidRPr="00B03017">
              <w:rPr>
                <w:b/>
              </w:rPr>
              <w:t>К-</w:t>
            </w:r>
            <w:r>
              <w:rPr>
                <w:b/>
              </w:rPr>
              <w:t>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CB3EE8" w:rsidP="00563DFC">
            <w:r w:rsidRPr="001A215F">
              <w:rPr>
                <w:spacing w:val="2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 xml:space="preserve">Знает: </w:t>
            </w:r>
          </w:p>
          <w:p w:rsidR="00CB3EE8" w:rsidRDefault="00CB3EE8" w:rsidP="00CB3EE8">
            <w:pPr>
              <w:tabs>
                <w:tab w:val="left" w:pos="16"/>
              </w:tabs>
              <w:ind w:left="56" w:firstLine="357"/>
              <w:jc w:val="both"/>
            </w:pPr>
            <w:r w:rsidRPr="00CB3EE8">
              <w:t>Мировоззренческие, социально и личностно значимые  этапы и закономерности исторического развития общества; основные этапы развития философской мысли, тенденции и проблемы в развитии современных философских направлений</w:t>
            </w:r>
            <w:r w:rsidRPr="001A215F">
              <w:t xml:space="preserve"> и школ.</w:t>
            </w:r>
          </w:p>
          <w:p w:rsidR="00A214F9" w:rsidRPr="00B03017" w:rsidRDefault="00A214F9" w:rsidP="00CB3EE8">
            <w:pPr>
              <w:pStyle w:val="a8"/>
              <w:numPr>
                <w:ilvl w:val="0"/>
                <w:numId w:val="14"/>
              </w:numPr>
              <w:tabs>
                <w:tab w:val="left" w:pos="16"/>
              </w:tabs>
              <w:ind w:left="56" w:firstLine="357"/>
              <w:jc w:val="both"/>
            </w:pPr>
            <w:r w:rsidRPr="00B03017">
              <w:t>Умеет:</w:t>
            </w:r>
          </w:p>
          <w:p w:rsidR="00CB3EE8" w:rsidRDefault="00CB3EE8" w:rsidP="00CB3EE8">
            <w:pPr>
              <w:ind w:left="56" w:firstLine="357"/>
              <w:jc w:val="both"/>
            </w:pPr>
            <w:r>
              <w:t xml:space="preserve">- </w:t>
            </w:r>
            <w:r w:rsidRPr="001A215F">
              <w:t>Интерпретировать в практической деятельности 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 использовать фундаментальные знания философской методологии и основных научных концепций в сфере профессиональной деятельности</w:t>
            </w:r>
            <w:r>
              <w:t>.</w:t>
            </w:r>
          </w:p>
          <w:p w:rsidR="00A214F9" w:rsidRPr="00B03017" w:rsidRDefault="00A214F9" w:rsidP="00CB3EE8">
            <w:pPr>
              <w:pStyle w:val="a8"/>
              <w:numPr>
                <w:ilvl w:val="0"/>
                <w:numId w:val="14"/>
              </w:numPr>
              <w:jc w:val="both"/>
            </w:pPr>
            <w:r w:rsidRPr="00B03017">
              <w:t xml:space="preserve">Владеет: </w:t>
            </w:r>
          </w:p>
          <w:p w:rsidR="00A214F9" w:rsidRPr="00B03017" w:rsidRDefault="00CB3EE8" w:rsidP="00563DFC">
            <w:pPr>
              <w:tabs>
                <w:tab w:val="left" w:pos="0"/>
              </w:tabs>
              <w:ind w:firstLine="413"/>
              <w:jc w:val="both"/>
            </w:pPr>
            <w:r>
              <w:t xml:space="preserve">- </w:t>
            </w:r>
            <w:r w:rsidRPr="001A215F">
              <w:t>Навыками анализа ведущих философских, идеологических и социально-политических доктрин; концептуальным аппаратом современного философского и научного исследования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CB3EE8" w:rsidP="00563DFC">
            <w:pPr>
              <w:rPr>
                <w:b/>
              </w:rPr>
            </w:pPr>
            <w:r>
              <w:rPr>
                <w:b/>
              </w:rPr>
              <w:t>У</w:t>
            </w:r>
            <w:r w:rsidR="00A214F9" w:rsidRPr="00B03017">
              <w:rPr>
                <w:b/>
              </w:rPr>
              <w:t>К–</w:t>
            </w:r>
            <w:r>
              <w:rPr>
                <w:b/>
              </w:rPr>
              <w:t>6</w:t>
            </w:r>
          </w:p>
          <w:p w:rsidR="00A214F9" w:rsidRPr="00B03017" w:rsidRDefault="00A214F9" w:rsidP="00563DFC">
            <w:pPr>
              <w:pStyle w:val="2"/>
              <w:spacing w:before="0" w:after="0"/>
              <w:ind w:left="0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CB3EE8" w:rsidP="00563DFC">
            <w:r w:rsidRPr="007E4C35">
              <w:rPr>
                <w:bCs/>
                <w:spacing w:val="-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 xml:space="preserve">Знает: </w:t>
            </w:r>
          </w:p>
          <w:p w:rsidR="00A214F9" w:rsidRPr="00B03017" w:rsidRDefault="00A214F9" w:rsidP="00563DFC">
            <w:pPr>
              <w:tabs>
                <w:tab w:val="left" w:pos="0"/>
              </w:tabs>
              <w:ind w:firstLine="413"/>
              <w:jc w:val="both"/>
            </w:pPr>
            <w:r w:rsidRPr="00B03017">
              <w:t xml:space="preserve">- </w:t>
            </w:r>
            <w:r w:rsidR="00CB3EE8" w:rsidRPr="007E4C35">
              <w:t>Задачи интеллектуального развития, повышения культурного уровня и профессиональной компетенции</w:t>
            </w:r>
            <w:r w:rsidRPr="00B03017">
              <w:t>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>Умеет:</w:t>
            </w:r>
          </w:p>
          <w:p w:rsidR="00A214F9" w:rsidRPr="00B03017" w:rsidRDefault="00A214F9" w:rsidP="00563DFC">
            <w:pPr>
              <w:tabs>
                <w:tab w:val="left" w:pos="0"/>
              </w:tabs>
              <w:ind w:firstLine="413"/>
              <w:jc w:val="both"/>
            </w:pPr>
            <w:r w:rsidRPr="00B03017">
              <w:t>-</w:t>
            </w:r>
            <w:r w:rsidR="00CB3EE8" w:rsidRPr="007E4C35">
              <w:t xml:space="preserve"> Организовать процесс самообразования для своего интеллектуального, культурного и профессионального развития; выбирать необходимые методы и средства познания и самоконтроля в соответствии с поставленными задачами.</w:t>
            </w:r>
          </w:p>
          <w:p w:rsidR="00A214F9" w:rsidRPr="00B03017" w:rsidRDefault="00A214F9" w:rsidP="00A214F9">
            <w:pPr>
              <w:numPr>
                <w:ilvl w:val="0"/>
                <w:numId w:val="11"/>
              </w:numPr>
              <w:tabs>
                <w:tab w:val="left" w:pos="34"/>
                <w:tab w:val="left" w:pos="399"/>
              </w:tabs>
              <w:ind w:left="0" w:firstLine="413"/>
              <w:jc w:val="both"/>
            </w:pPr>
            <w:r w:rsidRPr="00B03017">
              <w:t>Владеет:</w:t>
            </w:r>
          </w:p>
          <w:p w:rsidR="00A214F9" w:rsidRPr="00B03017" w:rsidRDefault="00A214F9" w:rsidP="00563DFC">
            <w:pPr>
              <w:tabs>
                <w:tab w:val="left" w:pos="0"/>
              </w:tabs>
              <w:ind w:firstLine="413"/>
              <w:jc w:val="both"/>
            </w:pPr>
            <w:r w:rsidRPr="00B03017">
              <w:t xml:space="preserve">- </w:t>
            </w:r>
            <w:r w:rsidR="00CB3EE8" w:rsidRPr="007E4C35">
              <w:t>Методами и средствами самоорганизации и самоконтроля в соответствии с поставленными задачами и разработанным планом</w:t>
            </w:r>
            <w:r w:rsidRPr="00B03017">
              <w:t>.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rPr>
                <w:b/>
              </w:rPr>
            </w:pPr>
            <w:r w:rsidRPr="00B03017">
              <w:rPr>
                <w:b/>
              </w:rPr>
              <w:t>ОПК–</w:t>
            </w:r>
            <w:r w:rsidR="00CB3EE8">
              <w:rPr>
                <w:b/>
              </w:rPr>
              <w:t>1</w:t>
            </w:r>
          </w:p>
          <w:p w:rsidR="00A214F9" w:rsidRPr="00B03017" w:rsidRDefault="00A214F9" w:rsidP="00563DFC">
            <w:pPr>
              <w:pStyle w:val="2"/>
              <w:spacing w:before="0" w:after="0"/>
              <w:ind w:left="0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CB3EE8" w:rsidP="00563DFC">
            <w:r w:rsidRPr="007E4C35">
              <w:rPr>
                <w:bCs/>
                <w:spacing w:val="-4"/>
              </w:rPr>
              <w:t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>Знает</w:t>
            </w:r>
          </w:p>
          <w:p w:rsidR="00CB3EE8" w:rsidRPr="007E4C35" w:rsidRDefault="00A214F9" w:rsidP="00CB3EE8">
            <w:pPr>
              <w:jc w:val="both"/>
            </w:pPr>
            <w:r w:rsidRPr="00B03017">
              <w:t xml:space="preserve">- </w:t>
            </w:r>
            <w:r w:rsidR="00CB3EE8" w:rsidRPr="007E4C35">
              <w:t>Наиболее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отчетов, обзоров, аналитических карт;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>Умеет:</w:t>
            </w:r>
          </w:p>
          <w:p w:rsidR="00A214F9" w:rsidRPr="00B03017" w:rsidRDefault="00194EEE" w:rsidP="00563DFC">
            <w:pPr>
              <w:tabs>
                <w:tab w:val="left" w:pos="0"/>
              </w:tabs>
              <w:ind w:firstLine="413"/>
              <w:jc w:val="both"/>
            </w:pPr>
            <w:r w:rsidRPr="007E4C35">
              <w:t xml:space="preserve">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исследовательской </w:t>
            </w:r>
            <w:r w:rsidRPr="007E4C35">
              <w:lastRenderedPageBreak/>
              <w:t>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</w:t>
            </w:r>
            <w:r>
              <w:t>ной практике</w:t>
            </w:r>
            <w:r w:rsidR="00A214F9" w:rsidRPr="00B03017">
              <w:t>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>Владеет:</w:t>
            </w:r>
          </w:p>
          <w:p w:rsidR="00A214F9" w:rsidRPr="00B03017" w:rsidRDefault="00A214F9" w:rsidP="00563DFC">
            <w:pPr>
              <w:tabs>
                <w:tab w:val="left" w:pos="0"/>
              </w:tabs>
              <w:ind w:firstLine="413"/>
              <w:jc w:val="both"/>
            </w:pPr>
            <w:r w:rsidRPr="00B03017">
              <w:t>-</w:t>
            </w:r>
            <w:r w:rsidR="00194EEE" w:rsidRPr="007E4C35">
              <w:t>Основами анализа культурных форм,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информации в разные формы отчетов, обзоров и др</w:t>
            </w:r>
            <w:r w:rsidRPr="00B03017">
              <w:t>.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194EEE" w:rsidP="00563DFC">
            <w:pPr>
              <w:rPr>
                <w:b/>
              </w:rPr>
            </w:pPr>
            <w:r>
              <w:rPr>
                <w:b/>
              </w:rPr>
              <w:lastRenderedPageBreak/>
              <w:t>О</w:t>
            </w:r>
            <w:r w:rsidR="00A214F9" w:rsidRPr="00B03017">
              <w:rPr>
                <w:b/>
              </w:rPr>
              <w:t>ПК–</w:t>
            </w:r>
            <w:r>
              <w:rPr>
                <w:b/>
              </w:rPr>
              <w:t>2</w:t>
            </w:r>
          </w:p>
          <w:p w:rsidR="00A214F9" w:rsidRPr="00B03017" w:rsidRDefault="00A214F9" w:rsidP="00563DFC">
            <w:pPr>
              <w:pStyle w:val="2"/>
              <w:spacing w:before="0" w:after="0"/>
              <w:ind w:left="0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194EEE" w:rsidRDefault="00194EEE" w:rsidP="00563DFC">
            <w:pPr>
              <w:pStyle w:val="2"/>
              <w:tabs>
                <w:tab w:val="clear" w:pos="576"/>
              </w:tabs>
              <w:spacing w:before="0" w:after="0"/>
              <w:ind w:left="0" w:firstLine="0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</w:pPr>
            <w:r w:rsidRPr="00194EEE">
              <w:rPr>
                <w:rFonts w:ascii="Times New Roman" w:hAnsi="Times New Roman"/>
                <w:b w:val="0"/>
                <w:bCs w:val="0"/>
                <w:i w:val="0"/>
                <w:spacing w:val="-4"/>
                <w:sz w:val="24"/>
                <w:szCs w:val="24"/>
              </w:rPr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pStyle w:val="2"/>
              <w:numPr>
                <w:ilvl w:val="0"/>
                <w:numId w:val="12"/>
              </w:numPr>
              <w:spacing w:before="0" w:after="0"/>
              <w:ind w:left="0" w:firstLine="413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</w:pPr>
            <w:r w:rsidRPr="00B0301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  <w:t>Знает:</w:t>
            </w:r>
          </w:p>
          <w:p w:rsidR="00A214F9" w:rsidRPr="00B03017" w:rsidRDefault="00A214F9" w:rsidP="00563DFC">
            <w:pPr>
              <w:ind w:firstLine="413"/>
              <w:jc w:val="both"/>
            </w:pPr>
            <w:r w:rsidRPr="00B03017">
              <w:t xml:space="preserve">- </w:t>
            </w:r>
            <w:r w:rsidR="00194EEE" w:rsidRPr="007E4C35">
              <w:t>Основные понятия, виды, свойства измерения и кодирования информации; стандарты государственных требований о защите информации</w:t>
            </w:r>
            <w:r w:rsidRPr="00B03017">
              <w:t>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</w:pPr>
            <w:r w:rsidRPr="00B03017">
              <w:t>Умеет:</w:t>
            </w:r>
          </w:p>
          <w:p w:rsidR="00A214F9" w:rsidRPr="00B03017" w:rsidRDefault="00A214F9" w:rsidP="00563DFC">
            <w:pPr>
              <w:ind w:firstLine="413"/>
              <w:jc w:val="both"/>
            </w:pPr>
            <w:r w:rsidRPr="00B03017">
              <w:t xml:space="preserve">- </w:t>
            </w:r>
            <w:r w:rsidR="00194EEE" w:rsidRPr="007E4C35">
              <w:t>Характеризовать  процессы сбора, хранения и передачи информации; классифицировать носители информации</w:t>
            </w:r>
            <w:r w:rsidRPr="00B03017">
              <w:t>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</w:pPr>
            <w:r w:rsidRPr="00B03017">
              <w:t>Владеет:</w:t>
            </w:r>
          </w:p>
          <w:p w:rsidR="00A214F9" w:rsidRPr="00B03017" w:rsidRDefault="00A214F9" w:rsidP="00563DFC">
            <w:pPr>
              <w:ind w:firstLine="413"/>
              <w:jc w:val="both"/>
            </w:pPr>
            <w:r w:rsidRPr="00B03017">
              <w:t xml:space="preserve">- </w:t>
            </w:r>
            <w:r w:rsidR="00194EEE" w:rsidRPr="007E4C35">
              <w:t>Методами и средствами защиты информации; основами обеспечения защиты информации в соответствии с государственными требованиями</w:t>
            </w:r>
            <w:r w:rsidRPr="00B03017">
              <w:t>.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194EEE" w:rsidP="00563DFC">
            <w:pPr>
              <w:rPr>
                <w:b/>
              </w:rPr>
            </w:pPr>
            <w:r>
              <w:rPr>
                <w:b/>
              </w:rPr>
              <w:t>О</w:t>
            </w:r>
            <w:r w:rsidR="00A214F9" w:rsidRPr="00B03017">
              <w:rPr>
                <w:b/>
              </w:rPr>
              <w:t>ПК-</w:t>
            </w:r>
            <w:r>
              <w:rPr>
                <w:b/>
              </w:rPr>
              <w:t>3</w:t>
            </w:r>
          </w:p>
          <w:p w:rsidR="00A214F9" w:rsidRPr="00B03017" w:rsidRDefault="00A214F9" w:rsidP="00563DFC">
            <w:pPr>
              <w:pStyle w:val="2"/>
              <w:spacing w:before="0" w:after="0"/>
              <w:ind w:left="0"/>
              <w:rPr>
                <w:rFonts w:ascii="Times New Roman" w:hAnsi="Times New Roman" w:cs="Times New Roman"/>
                <w:bCs w:val="0"/>
                <w:i w:val="0"/>
                <w:iCs w:val="0"/>
                <w:sz w:val="24"/>
                <w:szCs w:val="24"/>
                <w:lang w:eastAsia="ru-RU"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194EEE" w:rsidP="00563DFC">
            <w:r w:rsidRPr="007E4C35">
              <w:rPr>
                <w:bCs/>
                <w:spacing w:val="-4"/>
              </w:rPr>
              <w:t>Способен соблюдать требования профессиональных стандартов и нормы профессиональной этики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>Знает:</w:t>
            </w:r>
          </w:p>
          <w:p w:rsidR="00A214F9" w:rsidRPr="00B03017" w:rsidRDefault="00A214F9" w:rsidP="00563DFC">
            <w:pPr>
              <w:ind w:firstLine="413"/>
              <w:jc w:val="both"/>
            </w:pPr>
            <w:r w:rsidRPr="00B03017">
              <w:t>-</w:t>
            </w:r>
            <w:r w:rsidR="00194EEE" w:rsidRPr="007E4C35"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 проблем и тематик в профессиональной сфере</w:t>
            </w:r>
            <w:r w:rsidRPr="00B03017">
              <w:t>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>Умеет:</w:t>
            </w:r>
          </w:p>
          <w:p w:rsidR="00A214F9" w:rsidRPr="00B03017" w:rsidRDefault="00A214F9" w:rsidP="00563DFC">
            <w:pPr>
              <w:ind w:firstLine="413"/>
              <w:jc w:val="both"/>
            </w:pPr>
            <w:r w:rsidRPr="00B03017">
              <w:t xml:space="preserve">- </w:t>
            </w:r>
            <w:r w:rsidR="00194EEE" w:rsidRPr="007E4C35">
              <w:t>Критически оценивать результаты собственных исследований и действий</w:t>
            </w:r>
            <w:r w:rsidRPr="00B03017">
              <w:t>.</w:t>
            </w:r>
          </w:p>
          <w:p w:rsidR="00A214F9" w:rsidRPr="00B03017" w:rsidRDefault="00A214F9" w:rsidP="00A214F9">
            <w:pPr>
              <w:numPr>
                <w:ilvl w:val="1"/>
                <w:numId w:val="10"/>
              </w:numPr>
              <w:tabs>
                <w:tab w:val="clear" w:pos="1509"/>
                <w:tab w:val="left" w:pos="0"/>
              </w:tabs>
              <w:ind w:left="0" w:firstLine="413"/>
              <w:jc w:val="both"/>
            </w:pPr>
            <w:r w:rsidRPr="00B03017">
              <w:t xml:space="preserve">Владеет: </w:t>
            </w:r>
          </w:p>
          <w:p w:rsidR="00A214F9" w:rsidRPr="00B03017" w:rsidRDefault="00194EEE" w:rsidP="00194EEE">
            <w:pPr>
              <w:ind w:firstLine="413"/>
              <w:jc w:val="both"/>
            </w:pPr>
            <w:r>
              <w:rPr>
                <w:bCs/>
                <w:spacing w:val="-4"/>
              </w:rPr>
              <w:t>- Н</w:t>
            </w:r>
            <w:r w:rsidRPr="007E4C35">
              <w:rPr>
                <w:bCs/>
                <w:spacing w:val="-4"/>
              </w:rPr>
              <w:t>авыками критического анализа и самоконтроля</w:t>
            </w:r>
            <w:r>
              <w:rPr>
                <w:bCs/>
                <w:spacing w:val="-4"/>
              </w:rPr>
              <w:t>.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rPr>
                <w:b/>
              </w:rPr>
            </w:pPr>
            <w:r w:rsidRPr="00B03017">
              <w:rPr>
                <w:b/>
              </w:rPr>
              <w:t>ПК-</w:t>
            </w:r>
            <w:r w:rsidR="00194EEE">
              <w:rPr>
                <w:b/>
              </w:rPr>
              <w:t>1</w:t>
            </w:r>
          </w:p>
          <w:p w:rsidR="00A214F9" w:rsidRPr="00B03017" w:rsidRDefault="00A214F9" w:rsidP="00563DFC">
            <w:pPr>
              <w:rPr>
                <w:b/>
              </w:rPr>
            </w:pP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194EEE" w:rsidP="00194EEE">
            <w:r w:rsidRPr="00FD0337">
              <w:t>Способность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культуры.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pStyle w:val="2"/>
              <w:numPr>
                <w:ilvl w:val="0"/>
                <w:numId w:val="10"/>
              </w:numPr>
              <w:tabs>
                <w:tab w:val="clear" w:pos="502"/>
              </w:tabs>
              <w:spacing w:before="0" w:after="0"/>
              <w:ind w:left="0" w:firstLine="413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</w:pPr>
            <w:r w:rsidRPr="00B0301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  <w:t>Знает:</w:t>
            </w:r>
          </w:p>
          <w:p w:rsidR="00A214F9" w:rsidRPr="00B03017" w:rsidRDefault="00A214F9" w:rsidP="00563DFC">
            <w:pPr>
              <w:ind w:firstLine="413"/>
              <w:jc w:val="both"/>
            </w:pPr>
            <w:r w:rsidRPr="00B03017">
              <w:t xml:space="preserve">- </w:t>
            </w:r>
            <w:r w:rsidR="00194EEE" w:rsidRPr="00FD0337">
              <w:t>основные методы и методику исследования в области народной художественной культуры, традици</w:t>
            </w:r>
            <w:r w:rsidR="00194EEE">
              <w:t>онной народной культуры в целом</w:t>
            </w:r>
            <w:r w:rsidRPr="00B03017">
              <w:t>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>Умеет:</w:t>
            </w:r>
          </w:p>
          <w:p w:rsidR="00194EEE" w:rsidRPr="00FD0337" w:rsidRDefault="00A214F9" w:rsidP="00194EEE">
            <w:pPr>
              <w:jc w:val="both"/>
            </w:pPr>
            <w:r w:rsidRPr="00B03017">
              <w:t xml:space="preserve">- </w:t>
            </w:r>
            <w:r w:rsidR="00194EEE" w:rsidRPr="00FD0337">
              <w:t>собрать, систематизировать и аннотировать эмпирическую информацию;</w:t>
            </w:r>
          </w:p>
          <w:p w:rsidR="00A214F9" w:rsidRPr="00B03017" w:rsidRDefault="00194EEE" w:rsidP="00194EEE">
            <w:pPr>
              <w:ind w:firstLine="413"/>
              <w:jc w:val="both"/>
            </w:pPr>
            <w:r w:rsidRPr="00FD0337">
              <w:t>- проводить анализ и обобщение современных теоретических источников в области народной художественной культуры в контексте традиционной культур</w:t>
            </w:r>
            <w:r w:rsidR="00A214F9" w:rsidRPr="00B03017">
              <w:t>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>Владеет:</w:t>
            </w:r>
          </w:p>
          <w:p w:rsidR="00194EEE" w:rsidRPr="00FD0337" w:rsidRDefault="00A214F9" w:rsidP="00194EEE">
            <w:pPr>
              <w:jc w:val="both"/>
            </w:pPr>
            <w:r w:rsidRPr="00B03017">
              <w:t xml:space="preserve">- </w:t>
            </w:r>
            <w:r w:rsidR="00194EEE" w:rsidRPr="00FD0337">
              <w:t>навыками работы с первоисточниками;</w:t>
            </w:r>
          </w:p>
          <w:p w:rsidR="00A214F9" w:rsidRPr="00B03017" w:rsidRDefault="00194EEE" w:rsidP="00194EEE">
            <w:pPr>
              <w:ind w:firstLine="413"/>
              <w:jc w:val="both"/>
            </w:pPr>
            <w:r w:rsidRPr="00FD0337">
              <w:t xml:space="preserve">-  современными методами получения, хранения, переработки теоретической и эмпирической </w:t>
            </w:r>
            <w:r w:rsidRPr="00FD0337">
              <w:lastRenderedPageBreak/>
              <w:t>информации в области народной художественной культуры в контексте традиционной культуры</w:t>
            </w:r>
            <w:r w:rsidR="00A214F9" w:rsidRPr="00B03017">
              <w:t xml:space="preserve">. 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194EEE">
            <w:pPr>
              <w:rPr>
                <w:b/>
              </w:rPr>
            </w:pPr>
            <w:r w:rsidRPr="00B03017">
              <w:rPr>
                <w:b/>
              </w:rPr>
              <w:lastRenderedPageBreak/>
              <w:t>ПК-</w:t>
            </w:r>
            <w:r w:rsidR="00194EEE">
              <w:rPr>
                <w:b/>
              </w:rPr>
              <w:t>3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194EEE" w:rsidP="00563DFC">
            <w:r w:rsidRPr="00FD0337">
              <w:t>Владение методами разработки организационно-управленческих проектов и целевых программ сохранения и актуализации народной художественной культуры в контексте традиционной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домов фольклора и ремесел, центров традиционной культуры, фольклорных центров и других организаций и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pStyle w:val="2"/>
              <w:numPr>
                <w:ilvl w:val="0"/>
                <w:numId w:val="10"/>
              </w:numPr>
              <w:tabs>
                <w:tab w:val="clear" w:pos="502"/>
              </w:tabs>
              <w:spacing w:before="0" w:after="0"/>
              <w:ind w:left="0" w:firstLine="413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</w:pPr>
            <w:r w:rsidRPr="00B0301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  <w:t>Знает:</w:t>
            </w:r>
          </w:p>
          <w:p w:rsidR="00194EEE" w:rsidRPr="00FD0337" w:rsidRDefault="00A214F9" w:rsidP="00194EEE">
            <w:pPr>
              <w:jc w:val="both"/>
            </w:pPr>
            <w:r w:rsidRPr="00B03017">
              <w:t xml:space="preserve">- </w:t>
            </w:r>
            <w:r w:rsidR="00194EEE" w:rsidRPr="00FD0337">
              <w:t>специфику деятельности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центров традиционной культуры, домов фольклора и ремесел, фольклорных центров и других организаций, и учреждений этнокультурной направленности;</w:t>
            </w:r>
          </w:p>
          <w:p w:rsidR="00194EEE" w:rsidRPr="00FD0337" w:rsidRDefault="00194EEE" w:rsidP="00194EEE">
            <w:pPr>
              <w:jc w:val="both"/>
            </w:pPr>
            <w:r w:rsidRPr="00FD0337">
              <w:t>- сущность и технологии проблемно-целевого анализа этнокультурной ситуации.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>Умеет:</w:t>
            </w:r>
          </w:p>
          <w:p w:rsidR="00194EEE" w:rsidRPr="00FD0337" w:rsidRDefault="00A214F9" w:rsidP="00194EEE">
            <w:pPr>
              <w:jc w:val="both"/>
            </w:pPr>
            <w:r w:rsidRPr="00B03017">
              <w:t xml:space="preserve">- </w:t>
            </w:r>
            <w:r w:rsidR="00194EEE" w:rsidRPr="00FD0337">
              <w:t xml:space="preserve">разработать организационно-управленческий проект и целевую программу сохранения и развития народной художественной культуры </w:t>
            </w:r>
          </w:p>
          <w:p w:rsidR="00194EEE" w:rsidRPr="00FD0337" w:rsidRDefault="00194EEE" w:rsidP="00194EEE">
            <w:pPr>
              <w:jc w:val="both"/>
            </w:pPr>
            <w:r w:rsidRPr="00FD0337">
              <w:t>с учетом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центров традиционной культуры, домов фольклора и ремесел, фольклорных центров и других организаций, и учреждений этнокультурной направленности.</w:t>
            </w:r>
          </w:p>
          <w:p w:rsidR="00A214F9" w:rsidRPr="00B03017" w:rsidRDefault="00A214F9" w:rsidP="00563DFC">
            <w:pPr>
              <w:pStyle w:val="2"/>
              <w:numPr>
                <w:ilvl w:val="1"/>
                <w:numId w:val="0"/>
              </w:numPr>
              <w:spacing w:before="0" w:after="0"/>
              <w:ind w:firstLine="413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</w:pPr>
            <w:r w:rsidRPr="00B0301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  <w:t>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>Владеет:</w:t>
            </w:r>
          </w:p>
          <w:p w:rsidR="00A214F9" w:rsidRPr="00B03017" w:rsidRDefault="00A214F9" w:rsidP="00194EEE">
            <w:pPr>
              <w:pStyle w:val="2"/>
              <w:numPr>
                <w:ilvl w:val="1"/>
                <w:numId w:val="0"/>
              </w:numPr>
              <w:spacing w:before="0" w:after="0"/>
              <w:ind w:firstLine="413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</w:pPr>
            <w:r w:rsidRPr="00B0301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  <w:t xml:space="preserve">- </w:t>
            </w:r>
            <w:r w:rsidR="00194EEE" w:rsidRPr="00194EEE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основными технологиями разработки организационно-управленческих проектов и целевых программ сохранения и развития народной художественной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центров традиционной культуры, домов народного творчества, домов фольклора и ремесел, фольклорных центров и других организаций и учреждений этнокультурной направленности</w:t>
            </w:r>
            <w:r w:rsidRPr="00194EEE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  <w:t>.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194EEE">
            <w:pPr>
              <w:rPr>
                <w:b/>
              </w:rPr>
            </w:pPr>
            <w:r w:rsidRPr="00B03017">
              <w:rPr>
                <w:b/>
              </w:rPr>
              <w:t>ПК-</w:t>
            </w:r>
            <w:r w:rsidR="00194EEE">
              <w:rPr>
                <w:b/>
              </w:rPr>
              <w:t>4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194EEE" w:rsidP="00563DFC">
            <w:r w:rsidRPr="00FD0337"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</w:t>
            </w:r>
            <w:r w:rsidRPr="00FD0337">
              <w:lastRenderedPageBreak/>
              <w:t>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pStyle w:val="2"/>
              <w:numPr>
                <w:ilvl w:val="0"/>
                <w:numId w:val="10"/>
              </w:numPr>
              <w:tabs>
                <w:tab w:val="clear" w:pos="502"/>
              </w:tabs>
              <w:spacing w:before="0" w:after="0"/>
              <w:ind w:left="0" w:firstLine="413"/>
              <w:jc w:val="both"/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</w:pPr>
            <w:r w:rsidRPr="00B03017">
              <w:rPr>
                <w:rFonts w:ascii="Times New Roman" w:hAnsi="Times New Roman" w:cs="Times New Roman"/>
                <w:b w:val="0"/>
                <w:bCs w:val="0"/>
                <w:i w:val="0"/>
                <w:iCs w:val="0"/>
                <w:sz w:val="24"/>
                <w:szCs w:val="24"/>
                <w:lang w:eastAsia="ru-RU"/>
              </w:rPr>
              <w:lastRenderedPageBreak/>
              <w:t>Знает:</w:t>
            </w:r>
          </w:p>
          <w:p w:rsidR="00194EEE" w:rsidRPr="00FD0337" w:rsidRDefault="00A214F9" w:rsidP="00194EEE">
            <w:pPr>
              <w:jc w:val="both"/>
            </w:pPr>
            <w:r w:rsidRPr="00B03017">
              <w:t xml:space="preserve">- </w:t>
            </w:r>
            <w:r w:rsidR="00194EEE" w:rsidRPr="00FD0337"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194EEE" w:rsidRPr="00FD0337" w:rsidRDefault="00194EEE" w:rsidP="00194EEE">
            <w:pPr>
              <w:jc w:val="both"/>
            </w:pPr>
            <w:r w:rsidRPr="00FD0337">
              <w:t>- основные формы и методы сохранения и трансляции культурного наследия народов России.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>Умеет:</w:t>
            </w:r>
          </w:p>
          <w:p w:rsidR="00194EEE" w:rsidRPr="00FD0337" w:rsidRDefault="00194EEE" w:rsidP="00194EEE">
            <w:pPr>
              <w:jc w:val="both"/>
            </w:pPr>
            <w:r w:rsidRPr="00FD0337"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194EEE" w:rsidRPr="00FD0337" w:rsidRDefault="00194EEE" w:rsidP="00194EEE">
            <w:pPr>
              <w:jc w:val="both"/>
            </w:pPr>
            <w:r w:rsidRPr="00FD0337">
              <w:t xml:space="preserve">образовательного и культурно-информационного </w:t>
            </w:r>
            <w:r w:rsidRPr="00FD0337">
              <w:lastRenderedPageBreak/>
              <w:t>пространства в целях сохранения культурного наследия народов России, достижений в различных видах народного художественного творчества в контексте традиционной кул</w:t>
            </w:r>
            <w:r>
              <w:t>ь</w:t>
            </w:r>
            <w:r w:rsidRPr="00FD0337">
              <w:t>туры;</w:t>
            </w:r>
          </w:p>
          <w:p w:rsidR="00194EEE" w:rsidRDefault="00194EEE" w:rsidP="00194EEE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FD0337"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  <w:r>
              <w:t>.</w:t>
            </w:r>
          </w:p>
          <w:p w:rsidR="00A214F9" w:rsidRPr="00B03017" w:rsidRDefault="00A214F9" w:rsidP="00194EEE">
            <w:pPr>
              <w:numPr>
                <w:ilvl w:val="0"/>
                <w:numId w:val="10"/>
              </w:numPr>
              <w:tabs>
                <w:tab w:val="clear" w:pos="502"/>
              </w:tabs>
              <w:ind w:left="0" w:firstLine="413"/>
              <w:jc w:val="both"/>
            </w:pPr>
            <w:r w:rsidRPr="00B03017">
              <w:t>Владеет:</w:t>
            </w:r>
          </w:p>
          <w:p w:rsidR="00194EEE" w:rsidRPr="00FD0337" w:rsidRDefault="00A214F9" w:rsidP="00194EEE">
            <w:pPr>
              <w:jc w:val="both"/>
            </w:pPr>
            <w:r w:rsidRPr="00B03017">
              <w:t xml:space="preserve">- </w:t>
            </w:r>
            <w:r w:rsidR="00194EEE" w:rsidRPr="00FD0337">
              <w:t>формами и методами трансляции и сохранения культурного наследия народов России; сотрудничества со СМИ.</w:t>
            </w:r>
          </w:p>
          <w:p w:rsidR="00A214F9" w:rsidRPr="00B03017" w:rsidRDefault="00194EEE" w:rsidP="00194EEE">
            <w:pPr>
              <w:jc w:val="both"/>
              <w:rPr>
                <w:b/>
                <w:bCs/>
                <w:i/>
                <w:iCs/>
              </w:rPr>
            </w:pPr>
            <w:r w:rsidRPr="00FD0337">
              <w:t>- культурно-охранными и культурно-информационными практиками.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194EEE">
            <w:pPr>
              <w:rPr>
                <w:b/>
              </w:rPr>
            </w:pPr>
            <w:r w:rsidRPr="00B03017">
              <w:rPr>
                <w:b/>
              </w:rPr>
              <w:lastRenderedPageBreak/>
              <w:t>ПК-</w:t>
            </w:r>
            <w:r w:rsidR="00194EEE">
              <w:rPr>
                <w:b/>
              </w:rPr>
              <w:t>7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194EEE" w:rsidP="00563DFC">
            <w:pPr>
              <w:tabs>
                <w:tab w:val="left" w:pos="353"/>
              </w:tabs>
              <w:ind w:left="25"/>
              <w:jc w:val="both"/>
            </w:pPr>
            <w:r w:rsidRPr="00FD0337">
              <w:t>Владение основными формами и методами этнокультурного образования, народной педагогики, этнопедагогики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pStyle w:val="2"/>
              <w:numPr>
                <w:ilvl w:val="0"/>
                <w:numId w:val="10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B0301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Знает:</w:t>
            </w:r>
          </w:p>
          <w:p w:rsidR="00194EEE" w:rsidRPr="00FD0337" w:rsidRDefault="00A214F9" w:rsidP="00194EEE">
            <w:pPr>
              <w:shd w:val="clear" w:color="auto" w:fill="FFFFFF"/>
              <w:jc w:val="both"/>
            </w:pPr>
            <w:r w:rsidRPr="00B03017">
              <w:t xml:space="preserve">- </w:t>
            </w:r>
            <w:r w:rsidR="00194EEE" w:rsidRPr="00FD0337">
              <w:t>сущность, предмет, цели и задачи этнокультурного образования, его взаимосвязи с различными отраслями педагогической науки;</w:t>
            </w:r>
          </w:p>
          <w:p w:rsidR="00194EEE" w:rsidRPr="00FD0337" w:rsidRDefault="00194EEE" w:rsidP="00194EEE">
            <w:pPr>
              <w:shd w:val="clear" w:color="auto" w:fill="FFFFFF"/>
              <w:jc w:val="both"/>
            </w:pPr>
            <w:r w:rsidRPr="00FD0337">
              <w:t>-  основные направления (концепции) и исследователей в области этнопедагогики; основные средства, приемы, методы и факторы народного воспитания.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</w:pPr>
            <w:r w:rsidRPr="00B03017">
              <w:t>Умеет:</w:t>
            </w:r>
          </w:p>
          <w:p w:rsidR="00194EEE" w:rsidRPr="00FD0337" w:rsidRDefault="00A214F9" w:rsidP="00194EEE">
            <w:pPr>
              <w:jc w:val="both"/>
            </w:pPr>
            <w:r w:rsidRPr="00B03017">
              <w:t xml:space="preserve">- </w:t>
            </w:r>
            <w:r w:rsidR="00194EEE" w:rsidRPr="00FD0337">
              <w:t>объяснять содержание и тенденции развития основных форм и методов этнокультурного образования;</w:t>
            </w:r>
          </w:p>
          <w:p w:rsidR="00194EEE" w:rsidRPr="00FD0337" w:rsidRDefault="00194EEE" w:rsidP="00194EEE">
            <w:pPr>
              <w:jc w:val="both"/>
            </w:pPr>
            <w:r w:rsidRPr="00FD0337">
              <w:t>- обнаруживать взаимосвязи форм и методов в области этнокультурного образования, народной педагогики и этнопедагогик</w:t>
            </w:r>
            <w:r>
              <w:t>и</w:t>
            </w:r>
            <w:r w:rsidRPr="00FD0337">
              <w:t>;</w:t>
            </w:r>
          </w:p>
          <w:p w:rsidR="00A214F9" w:rsidRPr="00B03017" w:rsidRDefault="00194EEE" w:rsidP="00194EEE">
            <w:pPr>
              <w:jc w:val="both"/>
            </w:pPr>
            <w:r w:rsidRPr="00FD0337">
              <w:t>- высказывать оценочное суждение о формах и методах народной педагогики и потенциале их использования в современном этнокультурном образовании</w:t>
            </w:r>
            <w:r w:rsidR="00A214F9" w:rsidRPr="00B03017">
              <w:t>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</w:pPr>
            <w:r w:rsidRPr="00B03017">
              <w:t>Владеет:</w:t>
            </w:r>
          </w:p>
          <w:p w:rsidR="00A214F9" w:rsidRPr="00B03017" w:rsidRDefault="00A214F9" w:rsidP="00563DFC">
            <w:pPr>
              <w:jc w:val="both"/>
            </w:pPr>
            <w:r w:rsidRPr="00B03017">
              <w:rPr>
                <w:rFonts w:ascii="Arial" w:hAnsi="Arial" w:cs="Arial"/>
              </w:rPr>
              <w:t xml:space="preserve">- </w:t>
            </w:r>
            <w:r w:rsidR="00194EEE" w:rsidRPr="00FD0337">
              <w:t>навыками применения основных форм и методов этнокультурного образования, народной педагогики и этнопедагогики</w:t>
            </w:r>
            <w:r w:rsidRPr="00B03017">
              <w:t>.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194EEE">
            <w:pPr>
              <w:rPr>
                <w:b/>
              </w:rPr>
            </w:pPr>
            <w:r w:rsidRPr="00B03017">
              <w:rPr>
                <w:b/>
              </w:rPr>
              <w:t>ПК-</w:t>
            </w:r>
            <w:r w:rsidR="00194EEE">
              <w:rPr>
                <w:b/>
              </w:rPr>
              <w:t>8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194EEE" w:rsidRPr="00FD0337" w:rsidRDefault="00194EEE" w:rsidP="00194EEE">
            <w:pPr>
              <w:tabs>
                <w:tab w:val="left" w:pos="353"/>
              </w:tabs>
              <w:ind w:left="25"/>
              <w:jc w:val="both"/>
            </w:pPr>
            <w:r w:rsidRPr="00FD0337">
              <w:t>Способность</w:t>
            </w:r>
          </w:p>
          <w:p w:rsidR="00A214F9" w:rsidRPr="00B03017" w:rsidRDefault="00194EEE" w:rsidP="00194EEE">
            <w:pPr>
              <w:tabs>
                <w:tab w:val="left" w:pos="353"/>
              </w:tabs>
              <w:ind w:left="25"/>
              <w:jc w:val="both"/>
            </w:pPr>
            <w:r w:rsidRPr="00FD0337">
              <w:t xml:space="preserve">планировать и осуществлять административно-организационную деятельность учреждений и организаций, занимающихся сохранением и актуализацией народной </w:t>
            </w:r>
            <w:r w:rsidRPr="00FD0337">
              <w:lastRenderedPageBreak/>
              <w:t xml:space="preserve">художественной культуры в контексте традиционной культуры  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pStyle w:val="2"/>
              <w:numPr>
                <w:ilvl w:val="0"/>
                <w:numId w:val="10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B0301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lastRenderedPageBreak/>
              <w:t>Знает:</w:t>
            </w:r>
          </w:p>
          <w:p w:rsidR="008F06E8" w:rsidRPr="00FD0337" w:rsidRDefault="00A214F9" w:rsidP="008F06E8">
            <w:pPr>
              <w:jc w:val="both"/>
            </w:pPr>
            <w:r w:rsidRPr="00B03017">
              <w:t xml:space="preserve">- </w:t>
            </w:r>
            <w:r w:rsidR="008F06E8" w:rsidRPr="00FD0337">
              <w:t>основные тенденции в сохранении и актуализации народной художественной культуры, традиционной народной культуры в современном обществе;</w:t>
            </w:r>
          </w:p>
          <w:p w:rsidR="008F06E8" w:rsidRPr="00FD0337" w:rsidRDefault="008F06E8" w:rsidP="008F06E8">
            <w:pPr>
              <w:jc w:val="both"/>
            </w:pPr>
            <w:r w:rsidRPr="00FD0337">
              <w:t>- теоретические аспекты планирования административно-организационной деятельности</w:t>
            </w:r>
          </w:p>
          <w:p w:rsidR="00A214F9" w:rsidRPr="00B03017" w:rsidRDefault="008F06E8" w:rsidP="008F06E8">
            <w:pPr>
              <w:jc w:val="both"/>
            </w:pPr>
            <w:r w:rsidRPr="00FD0337">
              <w:t>учреждений и организаций, занимающихся сохранением и актуализацией народной художественной культуры в контексте традиционной культуры.</w:t>
            </w:r>
            <w:r w:rsidR="00A214F9" w:rsidRPr="00B03017">
              <w:t>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</w:pPr>
            <w:r w:rsidRPr="00B03017">
              <w:t>Умеет:</w:t>
            </w:r>
          </w:p>
          <w:p w:rsidR="00A214F9" w:rsidRPr="00B03017" w:rsidRDefault="00A214F9" w:rsidP="00563DFC">
            <w:r w:rsidRPr="00B03017">
              <w:t xml:space="preserve">- разработать организационно-управленческий </w:t>
            </w:r>
            <w:r w:rsidRPr="00B03017">
              <w:lastRenderedPageBreak/>
              <w:t xml:space="preserve">проект и целевую программу  сохранения и развития народной художественной культуры </w:t>
            </w:r>
          </w:p>
          <w:p w:rsidR="00A214F9" w:rsidRDefault="00A214F9" w:rsidP="00563DFC">
            <w:r w:rsidRPr="00B03017">
              <w:t>с учетом 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фольклорных центров и других организаций и учреждений этнокультурной направленности</w:t>
            </w:r>
            <w:r w:rsidR="008F06E8">
              <w:t>.</w:t>
            </w:r>
          </w:p>
          <w:p w:rsidR="008F06E8" w:rsidRDefault="008F06E8" w:rsidP="008F06E8">
            <w:pPr>
              <w:pStyle w:val="a8"/>
              <w:numPr>
                <w:ilvl w:val="0"/>
                <w:numId w:val="14"/>
              </w:numPr>
            </w:pPr>
            <w:r>
              <w:t>Умеет:</w:t>
            </w:r>
          </w:p>
          <w:p w:rsidR="008F06E8" w:rsidRPr="00FD0337" w:rsidRDefault="008F06E8" w:rsidP="008F06E8">
            <w:pPr>
              <w:jc w:val="both"/>
            </w:pPr>
            <w:r w:rsidRPr="00FD0337">
              <w:t xml:space="preserve">применять полученные знания для поэтапного и конструктивного планирования и в осуществлении </w:t>
            </w:r>
          </w:p>
          <w:p w:rsidR="008F06E8" w:rsidRPr="00B03017" w:rsidRDefault="008F06E8" w:rsidP="008F06E8">
            <w:r w:rsidRPr="00FD0337">
              <w:t>административно-организационной деятельности учреждений и организаций, занимающихся сохранением и актуализацией народной художественной культуры в контексте традиционной культуры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</w:pPr>
            <w:r w:rsidRPr="00B03017">
              <w:t>Владеет:</w:t>
            </w:r>
          </w:p>
          <w:p w:rsidR="00A214F9" w:rsidRPr="00B03017" w:rsidRDefault="00A214F9" w:rsidP="00563DFC">
            <w:pPr>
              <w:jc w:val="both"/>
            </w:pPr>
            <w:r w:rsidRPr="00B03017">
              <w:t xml:space="preserve">- </w:t>
            </w:r>
            <w:r w:rsidR="008F06E8" w:rsidRPr="00FD0337"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сохранением и актуализацией на</w:t>
            </w:r>
            <w:r w:rsidR="008F06E8">
              <w:t xml:space="preserve">родной художественной культуры </w:t>
            </w:r>
            <w:r w:rsidR="008F06E8" w:rsidRPr="00FD0337">
              <w:t>в контексте традиционной культуры</w:t>
            </w:r>
            <w:r w:rsidRPr="00B03017">
              <w:t>.</w:t>
            </w:r>
          </w:p>
        </w:tc>
      </w:tr>
      <w:tr w:rsidR="00A214F9" w:rsidRPr="00B03017" w:rsidTr="00563DFC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rPr>
                <w:b/>
              </w:rPr>
            </w:pPr>
            <w:r w:rsidRPr="00B03017">
              <w:rPr>
                <w:b/>
              </w:rPr>
              <w:lastRenderedPageBreak/>
              <w:t>ПК-15</w:t>
            </w:r>
          </w:p>
        </w:tc>
        <w:tc>
          <w:tcPr>
            <w:tcW w:w="2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tabs>
                <w:tab w:val="left" w:pos="353"/>
              </w:tabs>
              <w:ind w:left="25"/>
              <w:jc w:val="both"/>
            </w:pPr>
            <w:r w:rsidRPr="00B03017">
              <w:t>Способность содействовать активному распространению в обществе информации о народной художественной культуре для повышения культурного уровня различных групп населения, формирования у них духовно-нравственных ценностей и идеалов, повышения культуры межнационального общения, сохранения этнокультурной идентичности разных народов</w:t>
            </w:r>
          </w:p>
        </w:tc>
        <w:tc>
          <w:tcPr>
            <w:tcW w:w="5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A214F9">
            <w:pPr>
              <w:pStyle w:val="2"/>
              <w:numPr>
                <w:ilvl w:val="0"/>
                <w:numId w:val="10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</w:pPr>
            <w:r w:rsidRPr="00B03017">
              <w:rPr>
                <w:rFonts w:ascii="Times New Roman" w:hAnsi="Times New Roman" w:cs="Times New Roman"/>
                <w:b w:val="0"/>
                <w:i w:val="0"/>
                <w:sz w:val="24"/>
                <w:szCs w:val="24"/>
              </w:rPr>
              <w:t>Знает:</w:t>
            </w:r>
          </w:p>
          <w:p w:rsidR="00A214F9" w:rsidRPr="00B03017" w:rsidRDefault="00A214F9" w:rsidP="00563DFC">
            <w:pPr>
              <w:jc w:val="both"/>
            </w:pPr>
            <w:r w:rsidRPr="00B03017">
              <w:t>- духовно-нравственные ценности и идеалы народной художественной культуры и народной педагогики и осознает значимость их пропаганды в современном обществе;</w:t>
            </w:r>
          </w:p>
          <w:p w:rsidR="00A214F9" w:rsidRPr="00B03017" w:rsidRDefault="00A214F9" w:rsidP="00563DFC">
            <w:pPr>
              <w:jc w:val="both"/>
            </w:pPr>
            <w:r w:rsidRPr="00B03017">
              <w:t xml:space="preserve"> - формы межкультурного и межнационального общения; </w:t>
            </w:r>
          </w:p>
          <w:p w:rsidR="00A214F9" w:rsidRPr="00B03017" w:rsidRDefault="00A214F9" w:rsidP="00563DFC">
            <w:pPr>
              <w:jc w:val="both"/>
            </w:pPr>
            <w:r w:rsidRPr="00B03017">
              <w:t>- приемы сохранения этнокультурной идентичности разных народов;</w:t>
            </w:r>
          </w:p>
          <w:p w:rsidR="00A214F9" w:rsidRPr="00B03017" w:rsidRDefault="00A214F9" w:rsidP="00563DFC">
            <w:pPr>
              <w:jc w:val="both"/>
            </w:pPr>
            <w:r w:rsidRPr="00B03017">
              <w:t>- информационные средства пропаганды: Интернет, печать, СМИ, телевидение и др.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jc w:val="both"/>
            </w:pPr>
            <w:r w:rsidRPr="00B03017">
              <w:t>Умеет:</w:t>
            </w:r>
          </w:p>
          <w:p w:rsidR="00A214F9" w:rsidRPr="00B03017" w:rsidRDefault="00A214F9" w:rsidP="00563DFC">
            <w:pPr>
              <w:jc w:val="both"/>
            </w:pPr>
            <w:r w:rsidRPr="00B03017">
              <w:t>- в доступной форме преподносить этнокультурную информацию в периодической печати, СМИ и др. информационных источниках.</w:t>
            </w:r>
          </w:p>
          <w:p w:rsidR="00A214F9" w:rsidRPr="00B03017" w:rsidRDefault="00A214F9" w:rsidP="00563DFC">
            <w:pPr>
              <w:jc w:val="both"/>
            </w:pPr>
            <w:r w:rsidRPr="00B03017">
              <w:t>- принимать участие в подготовке проведении телепередач и других СМИ по пропаганде духовно-нравственных ценностей и идеалов, национально-культурных традиций разных народов, шедевров народного художественного творчества;</w:t>
            </w:r>
          </w:p>
          <w:p w:rsidR="00A214F9" w:rsidRPr="00B03017" w:rsidRDefault="00A214F9" w:rsidP="00563DFC">
            <w:pPr>
              <w:jc w:val="both"/>
            </w:pPr>
            <w:r w:rsidRPr="00B03017">
              <w:t>- разрабатывать этнокультурные образовательные теле- и радио- программы;</w:t>
            </w:r>
          </w:p>
          <w:p w:rsidR="00A214F9" w:rsidRPr="00B03017" w:rsidRDefault="00A214F9" w:rsidP="00563DFC">
            <w:pPr>
              <w:jc w:val="both"/>
            </w:pPr>
            <w:r w:rsidRPr="00B03017">
              <w:t>- проводить информационно-консультативные мероприятия этнокультурного характера.</w:t>
            </w:r>
          </w:p>
          <w:p w:rsidR="00A214F9" w:rsidRPr="00B03017" w:rsidRDefault="00A214F9" w:rsidP="00A214F9">
            <w:pPr>
              <w:numPr>
                <w:ilvl w:val="0"/>
                <w:numId w:val="10"/>
              </w:numPr>
              <w:jc w:val="both"/>
            </w:pPr>
            <w:r w:rsidRPr="00B03017">
              <w:t>Владеет:</w:t>
            </w:r>
          </w:p>
          <w:p w:rsidR="00A214F9" w:rsidRPr="00B03017" w:rsidRDefault="00A214F9" w:rsidP="00563DFC">
            <w:pPr>
              <w:jc w:val="both"/>
            </w:pPr>
            <w:r w:rsidRPr="00B03017">
              <w:rPr>
                <w:rFonts w:ascii="Arial" w:hAnsi="Arial" w:cs="Arial"/>
              </w:rPr>
              <w:t xml:space="preserve">- </w:t>
            </w:r>
            <w:r w:rsidRPr="00B03017">
              <w:t>ценностными установками и устойчивым мировоззрением;</w:t>
            </w:r>
          </w:p>
          <w:p w:rsidR="00A214F9" w:rsidRPr="00B03017" w:rsidRDefault="00A214F9" w:rsidP="00563DFC">
            <w:pPr>
              <w:jc w:val="both"/>
            </w:pPr>
            <w:r w:rsidRPr="00B03017">
              <w:lastRenderedPageBreak/>
              <w:t>- навыками использования образовательных и информационных технологий для активного распространения в обществе информации о народной художественной культуре для повышения культурного уровня различных групп населения, формирования у них духовно-нравственных ценностей и идеалов, повышения культуры межнационального общения, сохранения этнокультурной идентичности разных народов</w:t>
            </w:r>
          </w:p>
        </w:tc>
      </w:tr>
    </w:tbl>
    <w:p w:rsidR="00A214F9" w:rsidRPr="00B03017" w:rsidRDefault="00A214F9" w:rsidP="00A214F9">
      <w:pPr>
        <w:ind w:left="360"/>
      </w:pPr>
    </w:p>
    <w:p w:rsidR="00A214F9" w:rsidRPr="00B03017" w:rsidRDefault="00A214F9" w:rsidP="00A214F9">
      <w:pPr>
        <w:pStyle w:val="consplusnormal"/>
        <w:spacing w:before="0" w:beforeAutospacing="0" w:after="0" w:afterAutospacing="0"/>
        <w:ind w:firstLine="426"/>
        <w:jc w:val="center"/>
        <w:rPr>
          <w:b/>
        </w:rPr>
      </w:pPr>
      <w:r w:rsidRPr="00B03017">
        <w:rPr>
          <w:b/>
        </w:rPr>
        <w:t>2.Показатели оценивания планируемых результатов обучения</w:t>
      </w:r>
    </w:p>
    <w:p w:rsidR="002C3C14" w:rsidRPr="00B03017" w:rsidRDefault="002C3C14" w:rsidP="002C3C14">
      <w:pPr>
        <w:ind w:firstLine="709"/>
        <w:jc w:val="both"/>
        <w:rPr>
          <w:i/>
        </w:rPr>
      </w:pPr>
      <w:r w:rsidRPr="00B03017">
        <w:rPr>
          <w:i/>
        </w:rPr>
        <w:t xml:space="preserve">      В результате прохождения  преддипломной практики обучающийся должен: </w:t>
      </w:r>
    </w:p>
    <w:p w:rsidR="008F06E8" w:rsidRDefault="008F06E8" w:rsidP="008F06E8">
      <w:pPr>
        <w:rPr>
          <w:b/>
          <w:i/>
        </w:rPr>
      </w:pPr>
      <w:r w:rsidRPr="00E2594E">
        <w:rPr>
          <w:b/>
          <w:i/>
        </w:rPr>
        <w:t>Знать:</w:t>
      </w:r>
    </w:p>
    <w:p w:rsidR="008F06E8" w:rsidRDefault="008F06E8" w:rsidP="008F06E8">
      <w:pPr>
        <w:pStyle w:val="a8"/>
        <w:widowControl w:val="0"/>
        <w:numPr>
          <w:ilvl w:val="0"/>
          <w:numId w:val="8"/>
        </w:numPr>
        <w:suppressAutoHyphens/>
        <w:jc w:val="both"/>
      </w:pPr>
      <w:r>
        <w:t>м</w:t>
      </w:r>
      <w:r w:rsidRPr="00EE160C">
        <w:t>етоды поиска, обработки, анализа и оценки профессиональной информации</w:t>
      </w:r>
      <w:r>
        <w:t>;</w:t>
      </w:r>
    </w:p>
    <w:p w:rsidR="008F06E8" w:rsidRDefault="008F06E8" w:rsidP="008F06E8">
      <w:pPr>
        <w:pStyle w:val="a8"/>
        <w:widowControl w:val="0"/>
        <w:numPr>
          <w:ilvl w:val="0"/>
          <w:numId w:val="8"/>
        </w:numPr>
        <w:suppressAutoHyphens/>
      </w:pPr>
      <w:r w:rsidRPr="00EE160C">
        <w:t xml:space="preserve">способы  использования современных информационных технологий </w:t>
      </w:r>
      <w:r>
        <w:t>в научно-исследовательской деятельности (фото- видеосъемка и др.);</w:t>
      </w:r>
    </w:p>
    <w:p w:rsidR="008F06E8" w:rsidRPr="00EE160C" w:rsidRDefault="008F06E8" w:rsidP="008F06E8">
      <w:pPr>
        <w:pStyle w:val="a8"/>
        <w:widowControl w:val="0"/>
        <w:numPr>
          <w:ilvl w:val="0"/>
          <w:numId w:val="8"/>
        </w:numPr>
        <w:suppressAutoHyphens/>
      </w:pPr>
      <w:r>
        <w:t>технологии планирования и осуществления административно-организационной деятельности учреждений и организаций этнокультурной направленности.</w:t>
      </w:r>
    </w:p>
    <w:p w:rsidR="008F06E8" w:rsidRPr="00E2594E" w:rsidRDefault="008F06E8" w:rsidP="008F06E8">
      <w:pPr>
        <w:rPr>
          <w:b/>
          <w:i/>
        </w:rPr>
      </w:pPr>
      <w:r>
        <w:rPr>
          <w:b/>
          <w:i/>
        </w:rPr>
        <w:t xml:space="preserve"> </w:t>
      </w:r>
    </w:p>
    <w:p w:rsidR="008F06E8" w:rsidRDefault="008F06E8" w:rsidP="008F06E8">
      <w:pPr>
        <w:rPr>
          <w:b/>
          <w:i/>
        </w:rPr>
      </w:pPr>
      <w:r w:rsidRPr="00E2594E">
        <w:rPr>
          <w:b/>
          <w:i/>
        </w:rPr>
        <w:t>Уметь:</w:t>
      </w:r>
    </w:p>
    <w:p w:rsidR="008F06E8" w:rsidRDefault="008F06E8" w:rsidP="008F06E8">
      <w:pPr>
        <w:pStyle w:val="a8"/>
        <w:widowControl w:val="0"/>
        <w:numPr>
          <w:ilvl w:val="0"/>
          <w:numId w:val="8"/>
        </w:numPr>
        <w:suppressAutoHyphens/>
        <w:jc w:val="both"/>
      </w:pPr>
      <w:r w:rsidRPr="00EE160C">
        <w:t>составлять научные отчеты, обзоры, аннотации и пояснительные записки по итогам исследования;</w:t>
      </w:r>
    </w:p>
    <w:p w:rsidR="008F06E8" w:rsidRDefault="008F06E8" w:rsidP="008F06E8">
      <w:pPr>
        <w:pStyle w:val="a8"/>
        <w:widowControl w:val="0"/>
        <w:numPr>
          <w:ilvl w:val="0"/>
          <w:numId w:val="8"/>
        </w:numPr>
        <w:suppressAutoHyphens/>
        <w:jc w:val="both"/>
      </w:pPr>
      <w:r>
        <w:t>оформлять результаты научных исследований в виде статей, тезисов, докладов;</w:t>
      </w:r>
    </w:p>
    <w:p w:rsidR="008F06E8" w:rsidRPr="00EE160C" w:rsidRDefault="008F06E8" w:rsidP="008F06E8">
      <w:pPr>
        <w:pStyle w:val="a8"/>
        <w:widowControl w:val="0"/>
        <w:numPr>
          <w:ilvl w:val="0"/>
          <w:numId w:val="8"/>
        </w:numPr>
        <w:suppressAutoHyphens/>
        <w:jc w:val="both"/>
      </w:pPr>
      <w:r>
        <w:t>разрабатывать этнокультурные проекты и программы с использованием возможностей музеев, этнокультурных и социокультурных организаций.</w:t>
      </w:r>
    </w:p>
    <w:p w:rsidR="008F06E8" w:rsidRPr="00EE160C" w:rsidRDefault="008F06E8" w:rsidP="008F06E8"/>
    <w:p w:rsidR="008F06E8" w:rsidRDefault="008F06E8" w:rsidP="008F06E8">
      <w:pPr>
        <w:rPr>
          <w:b/>
          <w:i/>
        </w:rPr>
      </w:pPr>
      <w:r w:rsidRPr="00E2594E">
        <w:rPr>
          <w:b/>
          <w:i/>
        </w:rPr>
        <w:t>Владеть</w:t>
      </w:r>
      <w:r>
        <w:rPr>
          <w:b/>
          <w:i/>
        </w:rPr>
        <w:t>:</w:t>
      </w:r>
    </w:p>
    <w:p w:rsidR="008F06E8" w:rsidRPr="00EE160C" w:rsidRDefault="008F06E8" w:rsidP="008F06E8">
      <w:pPr>
        <w:pStyle w:val="a8"/>
        <w:widowControl w:val="0"/>
        <w:numPr>
          <w:ilvl w:val="0"/>
          <w:numId w:val="8"/>
        </w:numPr>
        <w:suppressAutoHyphens/>
        <w:jc w:val="both"/>
      </w:pPr>
      <w:r>
        <w:t>н</w:t>
      </w:r>
      <w:r w:rsidRPr="00EE160C">
        <w:t xml:space="preserve">авыками работы с теоретической и эмпирической информацией, анализировать </w:t>
      </w:r>
      <w:r>
        <w:t xml:space="preserve">и обобщать </w:t>
      </w:r>
      <w:r w:rsidRPr="00EE160C">
        <w:t>научную информацию по теме исследования</w:t>
      </w:r>
      <w:r>
        <w:t>;</w:t>
      </w:r>
    </w:p>
    <w:p w:rsidR="008F06E8" w:rsidRPr="00EE160C" w:rsidRDefault="008F06E8" w:rsidP="008F06E8">
      <w:pPr>
        <w:pStyle w:val="a8"/>
        <w:widowControl w:val="0"/>
        <w:numPr>
          <w:ilvl w:val="0"/>
          <w:numId w:val="8"/>
        </w:numPr>
        <w:suppressAutoHyphens/>
        <w:jc w:val="both"/>
      </w:pPr>
      <w:r>
        <w:t>с</w:t>
      </w:r>
      <w:r w:rsidRPr="00EE160C">
        <w:t>овременными способами научной презентации результатов исследования</w:t>
      </w:r>
      <w:r>
        <w:t>.</w:t>
      </w:r>
    </w:p>
    <w:p w:rsidR="002C3C14" w:rsidRPr="00B03017" w:rsidRDefault="002C3C14" w:rsidP="002C3C14">
      <w:pPr>
        <w:ind w:firstLine="709"/>
      </w:pPr>
    </w:p>
    <w:p w:rsidR="00A214F9" w:rsidRPr="00B03017" w:rsidRDefault="00A214F9" w:rsidP="00A214F9">
      <w:pPr>
        <w:jc w:val="center"/>
        <w:outlineLvl w:val="1"/>
        <w:rPr>
          <w:b/>
          <w:color w:val="000000"/>
        </w:rPr>
      </w:pPr>
      <w:r w:rsidRPr="00B03017">
        <w:rPr>
          <w:b/>
          <w:color w:val="000000"/>
        </w:rPr>
        <w:t>3.Уровень освоения сформированности знаний, умений и навыков</w:t>
      </w:r>
    </w:p>
    <w:p w:rsidR="00EB4E6D" w:rsidRPr="00B03017" w:rsidRDefault="00EB4E6D" w:rsidP="00EB4E6D">
      <w:pPr>
        <w:jc w:val="both"/>
        <w:rPr>
          <w:b/>
        </w:rPr>
      </w:pPr>
      <w:r w:rsidRPr="00B03017">
        <w:rPr>
          <w:b/>
        </w:rPr>
        <w:t xml:space="preserve">          </w:t>
      </w:r>
    </w:p>
    <w:p w:rsidR="008F06E8" w:rsidRDefault="008F06E8" w:rsidP="008F06E8">
      <w:pPr>
        <w:ind w:firstLine="654"/>
        <w:jc w:val="both"/>
      </w:pPr>
      <w:r w:rsidRPr="00E2594E">
        <w:t xml:space="preserve">Защита практики проводится на базе Института перед комиссией, состоящей из представителей руководства базового учреждения, заведующего кафедрой и преподавателей, осуществляющих руководство производственной практикой.  Зачет проводится руководителем практики в течение первой недели после окончания практики. </w:t>
      </w:r>
    </w:p>
    <w:p w:rsidR="008F06E8" w:rsidRDefault="008F06E8" w:rsidP="008F06E8">
      <w:pPr>
        <w:ind w:firstLine="709"/>
        <w:jc w:val="both"/>
      </w:pPr>
      <w:r w:rsidRPr="0035555B">
        <w:t xml:space="preserve">Оценка «отлично» ставится в том случае, если: </w:t>
      </w:r>
    </w:p>
    <w:p w:rsidR="008F06E8" w:rsidRPr="00217F58" w:rsidRDefault="008F06E8" w:rsidP="008F06E8">
      <w:pPr>
        <w:pStyle w:val="a8"/>
        <w:widowControl w:val="0"/>
        <w:numPr>
          <w:ilvl w:val="0"/>
          <w:numId w:val="15"/>
        </w:numPr>
        <w:suppressAutoHyphens/>
        <w:jc w:val="both"/>
      </w:pPr>
      <w:r w:rsidRPr="00217F58">
        <w:t xml:space="preserve">отчет и приложения аккуратно оформлены; </w:t>
      </w:r>
    </w:p>
    <w:p w:rsidR="008F06E8" w:rsidRPr="00217F58" w:rsidRDefault="008F06E8" w:rsidP="008F06E8">
      <w:pPr>
        <w:pStyle w:val="a8"/>
        <w:widowControl w:val="0"/>
        <w:numPr>
          <w:ilvl w:val="0"/>
          <w:numId w:val="15"/>
        </w:numPr>
        <w:suppressAutoHyphens/>
        <w:jc w:val="both"/>
      </w:pPr>
      <w:r w:rsidRPr="00217F58">
        <w:t>студент продемонстрировал:</w:t>
      </w:r>
    </w:p>
    <w:p w:rsidR="008F06E8" w:rsidRPr="00217F58" w:rsidRDefault="008F06E8" w:rsidP="008F06E8">
      <w:pPr>
        <w:ind w:firstLine="709"/>
        <w:jc w:val="both"/>
      </w:pPr>
      <w:r w:rsidRPr="00217F58">
        <w:t>- методологическую корректность раскрытия темы ВКР;</w:t>
      </w:r>
    </w:p>
    <w:p w:rsidR="008F06E8" w:rsidRPr="00217F58" w:rsidRDefault="008F06E8" w:rsidP="008F06E8">
      <w:pPr>
        <w:ind w:firstLine="709"/>
        <w:jc w:val="both"/>
      </w:pPr>
      <w:r w:rsidRPr="00217F58">
        <w:t xml:space="preserve"> </w:t>
      </w:r>
      <w:r w:rsidRPr="00217F58">
        <w:sym w:font="Symbol" w:char="F02D"/>
      </w:r>
      <w:r w:rsidRPr="00217F58">
        <w:t xml:space="preserve"> умение использовать современные методы сбора, анализа и обработки научной информации;</w:t>
      </w:r>
    </w:p>
    <w:p w:rsidR="008F06E8" w:rsidRPr="00217F58" w:rsidRDefault="008F06E8" w:rsidP="008F06E8">
      <w:pPr>
        <w:ind w:firstLine="709"/>
        <w:jc w:val="both"/>
      </w:pPr>
      <w:r w:rsidRPr="00217F58">
        <w:t xml:space="preserve"> </w:t>
      </w:r>
      <w:r w:rsidRPr="00217F58">
        <w:sym w:font="Symbol" w:char="F02D"/>
      </w:r>
      <w:r w:rsidRPr="00217F58">
        <w:t xml:space="preserve"> умение отстаивать свои взгляды по проблеме исследования, возможность в кратком докладе их раскрыть</w:t>
      </w:r>
      <w:r>
        <w:t>;</w:t>
      </w:r>
    </w:p>
    <w:p w:rsidR="008F06E8" w:rsidRPr="00217F58" w:rsidRDefault="008F06E8" w:rsidP="008F06E8">
      <w:pPr>
        <w:ind w:firstLine="709"/>
        <w:jc w:val="both"/>
      </w:pPr>
      <w:r w:rsidRPr="00217F58">
        <w:t xml:space="preserve"> </w:t>
      </w:r>
      <w:r w:rsidRPr="00217F58">
        <w:sym w:font="Symbol" w:char="F02D"/>
      </w:r>
      <w:r w:rsidRPr="00217F58">
        <w:t xml:space="preserve"> грамотность, стиль и соответствие оформления </w:t>
      </w:r>
      <w:r>
        <w:t xml:space="preserve">ВКР </w:t>
      </w:r>
      <w:r w:rsidRPr="00217F58">
        <w:t xml:space="preserve">предъявляемым требованиям. </w:t>
      </w:r>
    </w:p>
    <w:p w:rsidR="008F06E8" w:rsidRDefault="008F06E8" w:rsidP="008F06E8">
      <w:pPr>
        <w:ind w:firstLine="709"/>
        <w:jc w:val="both"/>
      </w:pPr>
      <w:r w:rsidRPr="0035555B">
        <w:t xml:space="preserve">Оценка «хорошо» ставится в том случае, если в </w:t>
      </w:r>
      <w:r>
        <w:t>выполнении перечисленных выше требований допущены отдельные неточности.</w:t>
      </w:r>
      <w:r w:rsidRPr="0035555B">
        <w:t xml:space="preserve"> </w:t>
      </w:r>
    </w:p>
    <w:p w:rsidR="008F06E8" w:rsidRDefault="008F06E8" w:rsidP="008F06E8">
      <w:pPr>
        <w:ind w:firstLine="709"/>
        <w:jc w:val="both"/>
      </w:pPr>
      <w:r w:rsidRPr="0035555B">
        <w:lastRenderedPageBreak/>
        <w:t xml:space="preserve">Оценка «удовлетворительно» ставится студенту, который не выполнил всех требований к содержанию отчета по практике, а также при защите неполно отвечал или имел трудности при ответе на отдельные вопросы. </w:t>
      </w:r>
    </w:p>
    <w:p w:rsidR="008F06E8" w:rsidRPr="0035555B" w:rsidRDefault="008F06E8" w:rsidP="008F06E8">
      <w:pPr>
        <w:ind w:firstLine="709"/>
        <w:jc w:val="both"/>
        <w:rPr>
          <w:b/>
          <w:i/>
        </w:rPr>
      </w:pPr>
      <w:r w:rsidRPr="0035555B">
        <w:t xml:space="preserve">Защита отчета по практике оценивается оценкой «неудовлетворительно», если в отчете приведено поверхностное изложение вопросов практики, отчет небрежно оформлен, студент при защите не отвечал или неправильно отвечал на задаваемые вопросы. В связи с этим, руководитель вправе поставить перед деканатом вопрос о дополнительном прохождении данным студентом практики. Отчеты, в которых отсутствуют дневник, положительная характеристика, нет сведений, характеризующих деятельность организации – базы практики, к защите не </w:t>
      </w:r>
      <w:r>
        <w:t>допускаются.</w:t>
      </w:r>
    </w:p>
    <w:p w:rsidR="008F06E8" w:rsidRDefault="008F06E8" w:rsidP="00A214F9">
      <w:pPr>
        <w:ind w:left="720"/>
        <w:jc w:val="center"/>
        <w:rPr>
          <w:b/>
        </w:rPr>
      </w:pPr>
    </w:p>
    <w:p w:rsidR="00A214F9" w:rsidRPr="00B03017" w:rsidRDefault="00A214F9" w:rsidP="00A214F9">
      <w:pPr>
        <w:ind w:left="720"/>
        <w:jc w:val="center"/>
        <w:rPr>
          <w:b/>
        </w:rPr>
      </w:pPr>
      <w:r w:rsidRPr="00B03017">
        <w:rPr>
          <w:b/>
        </w:rPr>
        <w:t>4.Оценочные средства</w:t>
      </w:r>
    </w:p>
    <w:p w:rsidR="00A214F9" w:rsidRPr="00B03017" w:rsidRDefault="00A214F9" w:rsidP="00A214F9">
      <w:pPr>
        <w:ind w:left="720"/>
        <w:jc w:val="center"/>
        <w:rPr>
          <w:b/>
        </w:rPr>
      </w:pPr>
    </w:p>
    <w:tbl>
      <w:tblPr>
        <w:tblW w:w="0" w:type="auto"/>
        <w:tblInd w:w="-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nil"/>
          <w:insideH w:val="single" w:sz="4" w:space="0" w:color="000000"/>
          <w:insideV w:val="nil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42"/>
        <w:gridCol w:w="2315"/>
        <w:gridCol w:w="3085"/>
        <w:gridCol w:w="3066"/>
      </w:tblGrid>
      <w:tr w:rsidR="00A214F9" w:rsidRPr="00B03017" w:rsidTr="00563DFC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center"/>
              <w:rPr>
                <w:b/>
                <w:i/>
              </w:rPr>
            </w:pPr>
            <w:r w:rsidRPr="00B03017">
              <w:rPr>
                <w:b/>
                <w:i/>
              </w:rPr>
              <w:t>№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center"/>
              <w:rPr>
                <w:b/>
                <w:i/>
              </w:rPr>
            </w:pPr>
            <w:r w:rsidRPr="00B03017">
              <w:rPr>
                <w:b/>
                <w:i/>
              </w:rPr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center"/>
              <w:rPr>
                <w:b/>
                <w:i/>
              </w:rPr>
            </w:pPr>
            <w:r w:rsidRPr="00B03017">
              <w:rPr>
                <w:b/>
                <w:i/>
              </w:rPr>
              <w:t>Характеристика оценочного средства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center"/>
              <w:rPr>
                <w:b/>
                <w:i/>
              </w:rPr>
            </w:pPr>
            <w:r w:rsidRPr="00B03017">
              <w:rPr>
                <w:b/>
                <w:i/>
              </w:rPr>
              <w:t>Представление оценочного средства в ФОС</w:t>
            </w:r>
          </w:p>
        </w:tc>
      </w:tr>
      <w:tr w:rsidR="00A214F9" w:rsidRPr="00B03017" w:rsidTr="00563DFC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center"/>
            </w:pPr>
          </w:p>
          <w:p w:rsidR="00A214F9" w:rsidRPr="00B03017" w:rsidRDefault="00A214F9" w:rsidP="00563DFC">
            <w:pPr>
              <w:jc w:val="center"/>
            </w:pPr>
            <w:r w:rsidRPr="00B03017">
              <w:t>1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rPr>
                <w:b/>
              </w:rPr>
            </w:pPr>
            <w:r w:rsidRPr="00B03017">
              <w:t>Отзыв руководителя практики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both"/>
            </w:pPr>
            <w:r w:rsidRPr="00B03017">
              <w:t>Итоговый документ, позволяющий оценить готовность студента к выполнению профессиональной деятельности в сфере  культуры и искусств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8F06E8" w:rsidP="00563DFC">
            <w:pPr>
              <w:jc w:val="both"/>
            </w:pPr>
            <w:r>
              <w:t xml:space="preserve">Отзыв о </w:t>
            </w:r>
            <w:r w:rsidR="00A214F9" w:rsidRPr="00B03017">
              <w:t>результатах сформированности профессиональных компетенций в процессе производственной практики</w:t>
            </w:r>
          </w:p>
        </w:tc>
      </w:tr>
      <w:tr w:rsidR="00A214F9" w:rsidRPr="00B03017" w:rsidTr="00563DFC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center"/>
            </w:pPr>
            <w:r w:rsidRPr="00B03017">
              <w:t xml:space="preserve"> 2.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r w:rsidRPr="00B03017">
              <w:t>Характеристика студента-практи</w:t>
            </w:r>
            <w:r w:rsidR="008F06E8">
              <w:t>канта, данная  на базе практики</w:t>
            </w:r>
          </w:p>
          <w:p w:rsidR="00A214F9" w:rsidRPr="00B03017" w:rsidRDefault="00A214F9" w:rsidP="00563DFC"/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both"/>
            </w:pPr>
            <w:r w:rsidRPr="00B03017">
              <w:t>Документ, позволяющий оценить сформированность профессиональных и личных качеств студента-практиканта в выполнении профессиональной деятельности учреждениях этнокультурной</w:t>
            </w:r>
            <w:r w:rsidR="008F06E8">
              <w:t xml:space="preserve"> (социокультурной)</w:t>
            </w:r>
            <w:r w:rsidRPr="00B03017">
              <w:t xml:space="preserve"> направленности 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both"/>
            </w:pPr>
            <w:r w:rsidRPr="00B03017">
              <w:t xml:space="preserve">Характеристика руководителя от базы практики о готовности студента к выполнению профессиональных обязанностей и каче6ству облученности студента. </w:t>
            </w:r>
          </w:p>
        </w:tc>
      </w:tr>
      <w:tr w:rsidR="00A214F9" w:rsidRPr="00B03017" w:rsidTr="00563DFC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center"/>
            </w:pPr>
          </w:p>
          <w:p w:rsidR="00A214F9" w:rsidRPr="00B03017" w:rsidRDefault="00A214F9" w:rsidP="00563DFC">
            <w:pPr>
              <w:jc w:val="center"/>
            </w:pPr>
            <w:r w:rsidRPr="00B03017">
              <w:t>3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8F06E8" w:rsidP="00563DFC">
            <w:r>
              <w:t>Отчет</w:t>
            </w:r>
            <w:r w:rsidR="00A214F9" w:rsidRPr="00B03017">
              <w:t xml:space="preserve"> практики</w:t>
            </w:r>
          </w:p>
          <w:p w:rsidR="00A214F9" w:rsidRPr="00B03017" w:rsidRDefault="00A214F9" w:rsidP="00563DFC">
            <w:pPr>
              <w:jc w:val="center"/>
              <w:rPr>
                <w:b/>
              </w:rPr>
            </w:pP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both"/>
            </w:pPr>
            <w:r w:rsidRPr="00B03017">
              <w:t>Итоговый документ, отражающий выполнение программы практики, индивидуальных  заданий  и анализ их выполнения студентом, руководителями практики от организации и института.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8F06E8" w:rsidP="00563DFC">
            <w:pPr>
              <w:jc w:val="both"/>
            </w:pPr>
            <w:r>
              <w:t>О</w:t>
            </w:r>
            <w:r w:rsidR="00A214F9" w:rsidRPr="00B03017">
              <w:t>тчет практики</w:t>
            </w:r>
          </w:p>
        </w:tc>
      </w:tr>
      <w:tr w:rsidR="00A214F9" w:rsidRPr="00B03017" w:rsidTr="00563DFC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center"/>
            </w:pPr>
            <w:r w:rsidRPr="00B03017">
              <w:t>4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r w:rsidRPr="00B03017">
              <w:t>Презентация студента о прохождении практики</w:t>
            </w:r>
          </w:p>
          <w:p w:rsidR="00A214F9" w:rsidRPr="00B03017" w:rsidRDefault="00A214F9" w:rsidP="00563DFC"/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both"/>
            </w:pPr>
            <w:r w:rsidRPr="00B03017">
              <w:t>Презентация доклада по итогам практики с использованием информационных ресурсов, фото, видео материалов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both"/>
            </w:pPr>
            <w:r w:rsidRPr="00B03017">
              <w:t>Презентация результатов практики</w:t>
            </w:r>
          </w:p>
        </w:tc>
      </w:tr>
      <w:tr w:rsidR="00A214F9" w:rsidRPr="00B03017" w:rsidTr="00563DFC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center"/>
            </w:pPr>
            <w:r w:rsidRPr="00B03017">
              <w:t>5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r w:rsidRPr="00B03017">
              <w:t>Доклад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both"/>
              <w:rPr>
                <w:color w:val="000000"/>
              </w:rPr>
            </w:pPr>
            <w:r w:rsidRPr="00B03017">
              <w:t xml:space="preserve">Вид самостоятельной работы, позволяющей оценить умение </w:t>
            </w:r>
            <w:r w:rsidRPr="00B03017">
              <w:rPr>
                <w:color w:val="000000"/>
              </w:rPr>
              <w:t xml:space="preserve">аргументированно, логично, и  четко излагать основные  положения и </w:t>
            </w:r>
            <w:r w:rsidRPr="00B03017">
              <w:rPr>
                <w:color w:val="000000"/>
              </w:rPr>
              <w:lastRenderedPageBreak/>
              <w:t xml:space="preserve">выводы – о итогах производственной практики 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8F06E8" w:rsidP="008F06E8">
            <w:pPr>
              <w:autoSpaceDE w:val="0"/>
              <w:jc w:val="both"/>
              <w:rPr>
                <w:color w:val="000000"/>
                <w:lang w:bidi="mr-IN"/>
              </w:rPr>
            </w:pPr>
            <w:r>
              <w:rPr>
                <w:color w:val="000000"/>
                <w:lang w:bidi="mr-IN"/>
              </w:rPr>
              <w:lastRenderedPageBreak/>
              <w:t xml:space="preserve">Доклад </w:t>
            </w:r>
            <w:r w:rsidR="00A214F9" w:rsidRPr="00B03017">
              <w:rPr>
                <w:color w:val="000000"/>
                <w:lang w:bidi="mr-IN"/>
              </w:rPr>
              <w:t xml:space="preserve">о результатах </w:t>
            </w:r>
            <w:r>
              <w:rPr>
                <w:color w:val="000000"/>
                <w:lang w:bidi="mr-IN"/>
              </w:rPr>
              <w:t>преддиплом</w:t>
            </w:r>
            <w:r w:rsidR="00A214F9" w:rsidRPr="00B03017">
              <w:rPr>
                <w:color w:val="000000"/>
                <w:lang w:bidi="mr-IN"/>
              </w:rPr>
              <w:t>ной практики</w:t>
            </w:r>
          </w:p>
        </w:tc>
      </w:tr>
      <w:tr w:rsidR="00A214F9" w:rsidRPr="00B03017" w:rsidTr="00563DFC"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jc w:val="center"/>
            </w:pPr>
            <w:r w:rsidRPr="00B03017">
              <w:lastRenderedPageBreak/>
              <w:t>6</w:t>
            </w:r>
          </w:p>
        </w:tc>
        <w:tc>
          <w:tcPr>
            <w:tcW w:w="2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r w:rsidRPr="00B03017">
              <w:t>Зачет</w:t>
            </w:r>
          </w:p>
        </w:tc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563DFC">
            <w:pPr>
              <w:tabs>
                <w:tab w:val="left" w:pos="360"/>
              </w:tabs>
              <w:rPr>
                <w:color w:val="000000"/>
              </w:rPr>
            </w:pPr>
            <w:r w:rsidRPr="00B03017">
              <w:rPr>
                <w:color w:val="000000"/>
              </w:rPr>
              <w:t>Форма отчетности студента, определяемая учебным планом о качестве  прохождения производственной практики, приобретении навыков применения полученных знаний  в решении практических задач.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214F9" w:rsidRPr="00B03017" w:rsidRDefault="00A214F9" w:rsidP="008F06E8">
            <w:pPr>
              <w:autoSpaceDE w:val="0"/>
              <w:jc w:val="center"/>
              <w:rPr>
                <w:color w:val="000000"/>
                <w:lang w:bidi="mr-IN"/>
              </w:rPr>
            </w:pPr>
            <w:r w:rsidRPr="00B03017">
              <w:rPr>
                <w:color w:val="000000"/>
                <w:lang w:bidi="mr-IN"/>
              </w:rPr>
              <w:t xml:space="preserve">Зачетные требования к итогам </w:t>
            </w:r>
            <w:r w:rsidR="008F06E8">
              <w:rPr>
                <w:color w:val="000000"/>
                <w:lang w:bidi="mr-IN"/>
              </w:rPr>
              <w:t>преддипломн</w:t>
            </w:r>
            <w:r w:rsidRPr="00B03017">
              <w:rPr>
                <w:color w:val="000000"/>
                <w:lang w:bidi="mr-IN"/>
              </w:rPr>
              <w:t>ой практики</w:t>
            </w:r>
          </w:p>
        </w:tc>
      </w:tr>
    </w:tbl>
    <w:p w:rsidR="00A214F9" w:rsidRPr="00B03017" w:rsidRDefault="00A214F9" w:rsidP="00504E5D"/>
    <w:p w:rsidR="00504E5D" w:rsidRPr="00B03017" w:rsidRDefault="00504E5D" w:rsidP="00504E5D">
      <w:pPr>
        <w:rPr>
          <w:b/>
        </w:rPr>
      </w:pPr>
      <w:r w:rsidRPr="00B03017">
        <w:t xml:space="preserve">     </w:t>
      </w:r>
      <w:r w:rsidRPr="00B03017">
        <w:rPr>
          <w:b/>
        </w:rPr>
        <w:t>4.1.    Задания для текущего контроля</w:t>
      </w:r>
    </w:p>
    <w:p w:rsidR="00504E5D" w:rsidRPr="00B03017" w:rsidRDefault="00504E5D" w:rsidP="00504E5D"/>
    <w:p w:rsidR="00EB4E6D" w:rsidRPr="00B03017" w:rsidRDefault="00EB4E6D" w:rsidP="00667C34">
      <w:pPr>
        <w:pStyle w:val="Default"/>
        <w:tabs>
          <w:tab w:val="clear" w:pos="900"/>
        </w:tabs>
        <w:ind w:firstLine="709"/>
        <w:rPr>
          <w:i/>
          <w:iCs/>
          <w:color w:val="auto"/>
        </w:rPr>
      </w:pPr>
      <w:r w:rsidRPr="00B03017">
        <w:rPr>
          <w:i/>
          <w:iCs/>
          <w:color w:val="auto"/>
        </w:rPr>
        <w:t xml:space="preserve">В период практики студенты самостоятельно выполняют следующие виды работ: </w:t>
      </w:r>
    </w:p>
    <w:p w:rsidR="00667C34" w:rsidRPr="00B03017" w:rsidRDefault="00667C34" w:rsidP="00667C34">
      <w:pPr>
        <w:pStyle w:val="Default"/>
        <w:tabs>
          <w:tab w:val="clear" w:pos="900"/>
        </w:tabs>
        <w:ind w:firstLine="709"/>
        <w:rPr>
          <w:i/>
          <w:iCs/>
          <w:color w:val="auto"/>
        </w:rPr>
      </w:pPr>
    </w:p>
    <w:p w:rsidR="008F06E8" w:rsidRPr="0024438C" w:rsidRDefault="008F06E8" w:rsidP="008F06E8">
      <w:pPr>
        <w:pStyle w:val="Default"/>
        <w:numPr>
          <w:ilvl w:val="0"/>
          <w:numId w:val="16"/>
        </w:numPr>
        <w:jc w:val="both"/>
      </w:pPr>
      <w:r w:rsidRPr="0024438C">
        <w:t>Представляют  полученный фактологический материал, результаты наблюдения, измерения в виде схем, таблиц, графиков, диаграмм.</w:t>
      </w:r>
    </w:p>
    <w:p w:rsidR="008F06E8" w:rsidRPr="0024438C" w:rsidRDefault="008F06E8" w:rsidP="008F06E8">
      <w:pPr>
        <w:pStyle w:val="a8"/>
        <w:numPr>
          <w:ilvl w:val="0"/>
          <w:numId w:val="16"/>
        </w:numPr>
        <w:jc w:val="both"/>
      </w:pPr>
      <w:r w:rsidRPr="0024438C">
        <w:t>Исправляют выявленные научным руководителем недостатки.</w:t>
      </w:r>
    </w:p>
    <w:p w:rsidR="008F06E8" w:rsidRPr="0024438C" w:rsidRDefault="008F06E8" w:rsidP="008F06E8">
      <w:pPr>
        <w:pStyle w:val="a8"/>
        <w:numPr>
          <w:ilvl w:val="0"/>
          <w:numId w:val="16"/>
        </w:numPr>
        <w:jc w:val="both"/>
      </w:pPr>
      <w:r w:rsidRPr="0024438C">
        <w:t xml:space="preserve">Корректируют содержательную часть презентации и доклада. </w:t>
      </w:r>
    </w:p>
    <w:p w:rsidR="008F06E8" w:rsidRDefault="008F06E8" w:rsidP="008F06E8">
      <w:pPr>
        <w:pStyle w:val="a8"/>
        <w:numPr>
          <w:ilvl w:val="0"/>
          <w:numId w:val="16"/>
        </w:numPr>
        <w:tabs>
          <w:tab w:val="left" w:leader="underscore" w:pos="6653"/>
        </w:tabs>
        <w:jc w:val="both"/>
      </w:pPr>
      <w:r w:rsidRPr="0024438C">
        <w:t>Подготавливают отчет по производственной практике.</w:t>
      </w:r>
    </w:p>
    <w:p w:rsidR="008F06E8" w:rsidRPr="00B03017" w:rsidRDefault="008F06E8" w:rsidP="008F06E8">
      <w:pPr>
        <w:pStyle w:val="a8"/>
        <w:numPr>
          <w:ilvl w:val="0"/>
          <w:numId w:val="16"/>
        </w:numPr>
        <w:tabs>
          <w:tab w:val="left" w:pos="708"/>
        </w:tabs>
        <w:spacing w:line="220" w:lineRule="auto"/>
      </w:pPr>
      <w:r w:rsidRPr="0024438C">
        <w:t>Дополняют портфолио выпускника результатами преддипломной практики.</w:t>
      </w:r>
    </w:p>
    <w:p w:rsidR="00667C34" w:rsidRPr="00B03017" w:rsidRDefault="00667C34" w:rsidP="004A5B71">
      <w:pPr>
        <w:pStyle w:val="Default"/>
        <w:tabs>
          <w:tab w:val="clear" w:pos="900"/>
        </w:tabs>
        <w:ind w:firstLine="709"/>
        <w:rPr>
          <w:color w:val="auto"/>
        </w:rPr>
      </w:pPr>
    </w:p>
    <w:p w:rsidR="00504E5D" w:rsidRPr="00B03017" w:rsidRDefault="00504E5D" w:rsidP="00504E5D">
      <w:pPr>
        <w:numPr>
          <w:ilvl w:val="1"/>
          <w:numId w:val="1"/>
        </w:numPr>
        <w:rPr>
          <w:b/>
        </w:rPr>
      </w:pPr>
      <w:r w:rsidRPr="00B03017">
        <w:rPr>
          <w:b/>
        </w:rPr>
        <w:t>Промежуточная   аттестация</w:t>
      </w:r>
      <w:r w:rsidR="0037454E">
        <w:rPr>
          <w:b/>
        </w:rPr>
        <w:t xml:space="preserve"> </w:t>
      </w:r>
    </w:p>
    <w:p w:rsidR="00B570C3" w:rsidRPr="00B03017" w:rsidRDefault="00B570C3" w:rsidP="00B570C3">
      <w:pPr>
        <w:rPr>
          <w:b/>
        </w:rPr>
      </w:pPr>
    </w:p>
    <w:p w:rsidR="00E52704" w:rsidRPr="00B03017" w:rsidRDefault="00E52704" w:rsidP="00E52704">
      <w:pPr>
        <w:tabs>
          <w:tab w:val="right" w:leader="underscore" w:pos="8505"/>
        </w:tabs>
        <w:spacing w:line="228" w:lineRule="auto"/>
        <w:ind w:left="-142" w:firstLine="709"/>
        <w:jc w:val="both"/>
        <w:rPr>
          <w:bCs/>
          <w:iCs/>
        </w:rPr>
      </w:pPr>
      <w:r w:rsidRPr="00B03017">
        <w:rPr>
          <w:bCs/>
          <w:iCs/>
        </w:rPr>
        <w:t>Формы промежуточной аттестации студентов по итогам практики – зачет.</w:t>
      </w:r>
    </w:p>
    <w:p w:rsidR="00E52704" w:rsidRPr="00B03017" w:rsidRDefault="00E52704" w:rsidP="00E52704">
      <w:pPr>
        <w:tabs>
          <w:tab w:val="right" w:leader="underscore" w:pos="8505"/>
        </w:tabs>
        <w:spacing w:line="228" w:lineRule="auto"/>
        <w:ind w:left="-142" w:firstLine="709"/>
        <w:jc w:val="both"/>
        <w:rPr>
          <w:bCs/>
          <w:iCs/>
        </w:rPr>
      </w:pPr>
      <w:r w:rsidRPr="00B03017">
        <w:rPr>
          <w:bCs/>
          <w:iCs/>
        </w:rPr>
        <w:t>Студенты сдают следующую документацию:</w:t>
      </w:r>
    </w:p>
    <w:p w:rsidR="008F06E8" w:rsidRPr="00E2594E" w:rsidRDefault="008F06E8" w:rsidP="008F06E8">
      <w:pPr>
        <w:pStyle w:val="Default"/>
        <w:ind w:firstLine="654"/>
        <w:jc w:val="both"/>
        <w:rPr>
          <w:color w:val="auto"/>
        </w:rPr>
      </w:pPr>
      <w:r w:rsidRPr="00E2594E">
        <w:rPr>
          <w:iCs/>
          <w:color w:val="auto"/>
        </w:rPr>
        <w:t xml:space="preserve">По итогам прохождения практики студент представляет руководителю следующую отчетную документацию: </w:t>
      </w:r>
    </w:p>
    <w:p w:rsidR="008F06E8" w:rsidRPr="00E2594E" w:rsidRDefault="008F06E8" w:rsidP="008F06E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426" w:firstLine="654"/>
        <w:jc w:val="both"/>
      </w:pPr>
      <w:r>
        <w:t xml:space="preserve">Индивидуальное задание по </w:t>
      </w:r>
      <w:r w:rsidRPr="00E2594E">
        <w:t xml:space="preserve"> практик</w:t>
      </w:r>
      <w:r>
        <w:t>е</w:t>
      </w:r>
      <w:r w:rsidRPr="00E2594E">
        <w:t>.</w:t>
      </w:r>
    </w:p>
    <w:p w:rsidR="008F06E8" w:rsidRPr="000B74DD" w:rsidRDefault="008F06E8" w:rsidP="008F06E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426" w:firstLine="654"/>
        <w:jc w:val="both"/>
      </w:pPr>
      <w:r w:rsidRPr="000B74DD">
        <w:t xml:space="preserve">Дневник практики. </w:t>
      </w:r>
    </w:p>
    <w:p w:rsidR="008F06E8" w:rsidRDefault="008F06E8" w:rsidP="008F06E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426" w:firstLine="654"/>
        <w:jc w:val="both"/>
      </w:pPr>
      <w:r w:rsidRPr="00E2594E">
        <w:t xml:space="preserve">Наглядные </w:t>
      </w:r>
      <w:r>
        <w:t>материалы, фотографии, видеофильмы</w:t>
      </w:r>
      <w:r w:rsidRPr="00E2594E">
        <w:t>.</w:t>
      </w:r>
    </w:p>
    <w:p w:rsidR="008F06E8" w:rsidRPr="00E2594E" w:rsidRDefault="008F06E8" w:rsidP="008F06E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426" w:firstLine="654"/>
        <w:jc w:val="both"/>
      </w:pPr>
      <w:r>
        <w:t>Отчет по практике.</w:t>
      </w:r>
    </w:p>
    <w:p w:rsidR="008F06E8" w:rsidRPr="00E2594E" w:rsidRDefault="008F06E8" w:rsidP="008F06E8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426" w:firstLine="654"/>
        <w:jc w:val="both"/>
      </w:pPr>
      <w:r w:rsidRPr="00E2594E">
        <w:t>Первый вариант ВКР.</w:t>
      </w:r>
    </w:p>
    <w:p w:rsidR="00753EFE" w:rsidRPr="00B03017" w:rsidRDefault="00753EFE" w:rsidP="00504E5D"/>
    <w:p w:rsidR="00753EFE" w:rsidRPr="00753EFE" w:rsidRDefault="00753EFE" w:rsidP="00753EFE">
      <w:pPr>
        <w:jc w:val="both"/>
      </w:pPr>
      <w:r w:rsidRPr="00753EFE">
        <w:t xml:space="preserve">Автор – составитель: Е.Ю. Стрельцова, доктор педагогических наук, профессор. </w:t>
      </w:r>
    </w:p>
    <w:p w:rsidR="00504E5D" w:rsidRPr="00B03017" w:rsidRDefault="00504E5D" w:rsidP="00504E5D"/>
    <w:p w:rsidR="00504E5D" w:rsidRPr="00B03017" w:rsidRDefault="00504E5D" w:rsidP="00504E5D"/>
    <w:p w:rsidR="003B4A20" w:rsidRPr="00B03017" w:rsidRDefault="003B4A20"/>
    <w:sectPr w:rsidR="003B4A20" w:rsidRPr="00B03017" w:rsidSect="00902E3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6F90" w:rsidRDefault="000F6F90" w:rsidP="00422DAA">
      <w:r>
        <w:separator/>
      </w:r>
    </w:p>
  </w:endnote>
  <w:endnote w:type="continuationSeparator" w:id="0">
    <w:p w:rsidR="000F6F90" w:rsidRDefault="000F6F90" w:rsidP="00422D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86876"/>
      <w:docPartObj>
        <w:docPartGallery w:val="Page Numbers (Bottom of Page)"/>
        <w:docPartUnique/>
      </w:docPartObj>
    </w:sdtPr>
    <w:sdtEndPr/>
    <w:sdtContent>
      <w:p w:rsidR="00422DAA" w:rsidRDefault="00A00BC8">
        <w:pPr>
          <w:pStyle w:val="ab"/>
          <w:jc w:val="center"/>
        </w:pPr>
        <w:r>
          <w:fldChar w:fldCharType="begin"/>
        </w:r>
        <w:r w:rsidR="00DF2B7A">
          <w:instrText xml:space="preserve"> PAGE   \* MERGEFORMAT </w:instrText>
        </w:r>
        <w:r>
          <w:fldChar w:fldCharType="separate"/>
        </w:r>
        <w:r w:rsidR="00CD3EF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22DAA" w:rsidRDefault="00422DAA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6F90" w:rsidRDefault="000F6F90" w:rsidP="00422DAA">
      <w:r>
        <w:separator/>
      </w:r>
    </w:p>
  </w:footnote>
  <w:footnote w:type="continuationSeparator" w:id="0">
    <w:p w:rsidR="000F6F90" w:rsidRDefault="000F6F90" w:rsidP="00422D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59FE"/>
    <w:multiLevelType w:val="hybridMultilevel"/>
    <w:tmpl w:val="45C4D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04A11"/>
    <w:multiLevelType w:val="hybridMultilevel"/>
    <w:tmpl w:val="4782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BF6928"/>
    <w:multiLevelType w:val="multilevel"/>
    <w:tmpl w:val="0AC47708"/>
    <w:lvl w:ilvl="0">
      <w:start w:val="1"/>
      <w:numFmt w:val="decimal"/>
      <w:lvlText w:val="%1."/>
      <w:lvlJc w:val="left"/>
      <w:pPr>
        <w:tabs>
          <w:tab w:val="num" w:pos="1042"/>
        </w:tabs>
        <w:ind w:left="1042" w:hanging="900"/>
      </w:pPr>
    </w:lvl>
    <w:lvl w:ilvl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3" w15:restartNumberingAfterBreak="0">
    <w:nsid w:val="17E02406"/>
    <w:multiLevelType w:val="hybridMultilevel"/>
    <w:tmpl w:val="2C5C5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11258"/>
    <w:multiLevelType w:val="multilevel"/>
    <w:tmpl w:val="CDC8EC7E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cs="Symbol" w:hint="default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509"/>
        </w:tabs>
        <w:ind w:left="1509" w:hanging="360"/>
      </w:pPr>
      <w:rPr>
        <w:rFonts w:ascii="Symbol" w:hAnsi="Symbol" w:cs="Symbol" w:hint="default"/>
        <w:sz w:val="24"/>
        <w:szCs w:val="24"/>
      </w:rPr>
    </w:lvl>
    <w:lvl w:ilvl="2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cs="Symbol" w:hint="default"/>
        <w:sz w:val="24"/>
        <w:szCs w:val="24"/>
      </w:rPr>
    </w:lvl>
    <w:lvl w:ilvl="4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cs="Symbol" w:hint="default"/>
        <w:sz w:val="24"/>
        <w:szCs w:val="24"/>
      </w:rPr>
    </w:lvl>
    <w:lvl w:ilvl="7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BBB11D7"/>
    <w:multiLevelType w:val="hybridMultilevel"/>
    <w:tmpl w:val="3BF0EE60"/>
    <w:lvl w:ilvl="0" w:tplc="0419000F">
      <w:start w:val="1"/>
      <w:numFmt w:val="decimal"/>
      <w:lvlText w:val="%1."/>
      <w:lvlJc w:val="left"/>
      <w:pPr>
        <w:ind w:left="2136" w:hanging="360"/>
      </w:p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" w15:restartNumberingAfterBreak="0">
    <w:nsid w:val="1CA471D7"/>
    <w:multiLevelType w:val="hybridMultilevel"/>
    <w:tmpl w:val="3B6C29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5DA57F8"/>
    <w:multiLevelType w:val="hybridMultilevel"/>
    <w:tmpl w:val="28187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D596C3B"/>
    <w:multiLevelType w:val="multilevel"/>
    <w:tmpl w:val="A7B68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E413DAC"/>
    <w:multiLevelType w:val="hybridMultilevel"/>
    <w:tmpl w:val="6BAE8170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3CD27A42"/>
    <w:multiLevelType w:val="hybridMultilevel"/>
    <w:tmpl w:val="AE9C2690"/>
    <w:lvl w:ilvl="0" w:tplc="041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7426E9"/>
    <w:multiLevelType w:val="hybridMultilevel"/>
    <w:tmpl w:val="475C1A66"/>
    <w:lvl w:ilvl="0" w:tplc="04190001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12" w15:restartNumberingAfterBreak="0">
    <w:nsid w:val="409F5B1B"/>
    <w:multiLevelType w:val="multilevel"/>
    <w:tmpl w:val="B0E26D62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7456CA2"/>
    <w:multiLevelType w:val="multilevel"/>
    <w:tmpl w:val="C80AC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29F3613"/>
    <w:multiLevelType w:val="multilevel"/>
    <w:tmpl w:val="B5D415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2EA74C0"/>
    <w:multiLevelType w:val="hybridMultilevel"/>
    <w:tmpl w:val="65086F16"/>
    <w:lvl w:ilvl="0" w:tplc="04190001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3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12"/>
  </w:num>
  <w:num w:numId="10">
    <w:abstractNumId w:val="4"/>
  </w:num>
  <w:num w:numId="11">
    <w:abstractNumId w:val="13"/>
  </w:num>
  <w:num w:numId="12">
    <w:abstractNumId w:val="8"/>
  </w:num>
  <w:num w:numId="13">
    <w:abstractNumId w:val="5"/>
  </w:num>
  <w:num w:numId="14">
    <w:abstractNumId w:val="11"/>
  </w:num>
  <w:num w:numId="15">
    <w:abstractNumId w:val="6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4E5D"/>
    <w:rsid w:val="00086D02"/>
    <w:rsid w:val="000A69C8"/>
    <w:rsid w:val="000F51F6"/>
    <w:rsid w:val="000F6F90"/>
    <w:rsid w:val="00114F3F"/>
    <w:rsid w:val="00143586"/>
    <w:rsid w:val="00160F25"/>
    <w:rsid w:val="00194EEE"/>
    <w:rsid w:val="001C48DA"/>
    <w:rsid w:val="001E73F5"/>
    <w:rsid w:val="00230D19"/>
    <w:rsid w:val="002C3C14"/>
    <w:rsid w:val="002C45F9"/>
    <w:rsid w:val="003336BA"/>
    <w:rsid w:val="0037454E"/>
    <w:rsid w:val="00395ABE"/>
    <w:rsid w:val="003B4A20"/>
    <w:rsid w:val="00422DAA"/>
    <w:rsid w:val="004A5B71"/>
    <w:rsid w:val="004E1D76"/>
    <w:rsid w:val="00504E5D"/>
    <w:rsid w:val="00531361"/>
    <w:rsid w:val="0057467B"/>
    <w:rsid w:val="00590475"/>
    <w:rsid w:val="005B1B56"/>
    <w:rsid w:val="006235A8"/>
    <w:rsid w:val="00667C34"/>
    <w:rsid w:val="006C32CA"/>
    <w:rsid w:val="007151C3"/>
    <w:rsid w:val="007452A4"/>
    <w:rsid w:val="007453D8"/>
    <w:rsid w:val="00753EFE"/>
    <w:rsid w:val="007805E2"/>
    <w:rsid w:val="007A4283"/>
    <w:rsid w:val="007D6226"/>
    <w:rsid w:val="008172DD"/>
    <w:rsid w:val="00873F3B"/>
    <w:rsid w:val="008C0B1B"/>
    <w:rsid w:val="008D5B64"/>
    <w:rsid w:val="008F06E8"/>
    <w:rsid w:val="00902E3C"/>
    <w:rsid w:val="00974002"/>
    <w:rsid w:val="009D3BD0"/>
    <w:rsid w:val="009F03DB"/>
    <w:rsid w:val="00A00BC8"/>
    <w:rsid w:val="00A119FB"/>
    <w:rsid w:val="00A214F9"/>
    <w:rsid w:val="00A913E8"/>
    <w:rsid w:val="00AD1D04"/>
    <w:rsid w:val="00B03017"/>
    <w:rsid w:val="00B14FE4"/>
    <w:rsid w:val="00B52FCD"/>
    <w:rsid w:val="00B54F81"/>
    <w:rsid w:val="00B570C3"/>
    <w:rsid w:val="00B648DD"/>
    <w:rsid w:val="00C10DA2"/>
    <w:rsid w:val="00CB3EE8"/>
    <w:rsid w:val="00CD3EFA"/>
    <w:rsid w:val="00CD51F7"/>
    <w:rsid w:val="00D9025A"/>
    <w:rsid w:val="00D94DB5"/>
    <w:rsid w:val="00DC5146"/>
    <w:rsid w:val="00DF2B7A"/>
    <w:rsid w:val="00E52704"/>
    <w:rsid w:val="00E84878"/>
    <w:rsid w:val="00E97969"/>
    <w:rsid w:val="00EB0810"/>
    <w:rsid w:val="00EB4E6D"/>
    <w:rsid w:val="00EB71F3"/>
    <w:rsid w:val="00EF4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8ACDC1"/>
  <w15:docId w15:val="{DD708363-E9F7-42CD-BA5F-F2A3E5C91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04E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rsid w:val="00A214F9"/>
    <w:pPr>
      <w:keepNext/>
      <w:numPr>
        <w:numId w:val="9"/>
      </w:numPr>
      <w:jc w:val="both"/>
      <w:outlineLvl w:val="0"/>
    </w:pPr>
    <w:rPr>
      <w:i/>
      <w:lang w:eastAsia="zh-CN"/>
    </w:rPr>
  </w:style>
  <w:style w:type="paragraph" w:styleId="2">
    <w:name w:val="heading 2"/>
    <w:basedOn w:val="a0"/>
    <w:next w:val="a0"/>
    <w:link w:val="20"/>
    <w:rsid w:val="00A214F9"/>
    <w:pPr>
      <w:keepNext/>
      <w:numPr>
        <w:ilvl w:val="1"/>
        <w:numId w:val="9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zh-CN"/>
    </w:rPr>
  </w:style>
  <w:style w:type="paragraph" w:styleId="3">
    <w:name w:val="heading 3"/>
    <w:basedOn w:val="a0"/>
    <w:next w:val="a0"/>
    <w:link w:val="30"/>
    <w:rsid w:val="00A214F9"/>
    <w:pPr>
      <w:keepNext/>
      <w:numPr>
        <w:ilvl w:val="2"/>
        <w:numId w:val="9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eastAsia="zh-CN"/>
    </w:rPr>
  </w:style>
  <w:style w:type="paragraph" w:styleId="4">
    <w:name w:val="heading 4"/>
    <w:basedOn w:val="a0"/>
    <w:next w:val="a0"/>
    <w:link w:val="40"/>
    <w:uiPriority w:val="99"/>
    <w:qFormat/>
    <w:rsid w:val="00A214F9"/>
    <w:pPr>
      <w:keepNext/>
      <w:numPr>
        <w:ilvl w:val="3"/>
        <w:numId w:val="9"/>
      </w:numPr>
      <w:spacing w:before="240" w:after="60"/>
      <w:outlineLvl w:val="3"/>
    </w:pPr>
    <w:rPr>
      <w:b/>
      <w:bCs/>
      <w:sz w:val="28"/>
      <w:szCs w:val="28"/>
      <w:lang w:eastAsia="zh-CN"/>
    </w:rPr>
  </w:style>
  <w:style w:type="paragraph" w:styleId="5">
    <w:name w:val="heading 5"/>
    <w:basedOn w:val="a0"/>
    <w:next w:val="a0"/>
    <w:link w:val="50"/>
    <w:rsid w:val="00A214F9"/>
    <w:pPr>
      <w:numPr>
        <w:ilvl w:val="4"/>
        <w:numId w:val="9"/>
      </w:numPr>
      <w:spacing w:before="240" w:after="60"/>
      <w:outlineLvl w:val="4"/>
    </w:pPr>
    <w:rPr>
      <w:b/>
      <w:bCs/>
      <w:i/>
      <w:iCs/>
      <w:sz w:val="26"/>
      <w:szCs w:val="26"/>
      <w:lang w:eastAsia="zh-CN"/>
    </w:rPr>
  </w:style>
  <w:style w:type="paragraph" w:styleId="6">
    <w:name w:val="heading 6"/>
    <w:basedOn w:val="a0"/>
    <w:next w:val="a0"/>
    <w:link w:val="60"/>
    <w:rsid w:val="00A214F9"/>
    <w:pPr>
      <w:keepNext/>
      <w:numPr>
        <w:ilvl w:val="5"/>
        <w:numId w:val="9"/>
      </w:numPr>
      <w:tabs>
        <w:tab w:val="left" w:pos="708"/>
      </w:tabs>
      <w:jc w:val="center"/>
      <w:outlineLvl w:val="5"/>
    </w:pPr>
    <w:rPr>
      <w:b/>
      <w:bCs/>
      <w:sz w:val="22"/>
      <w:szCs w:val="22"/>
      <w:lang w:eastAsia="zh-CN"/>
    </w:rPr>
  </w:style>
  <w:style w:type="paragraph" w:styleId="7">
    <w:name w:val="heading 7"/>
    <w:basedOn w:val="a0"/>
    <w:next w:val="a0"/>
    <w:link w:val="70"/>
    <w:rsid w:val="00A214F9"/>
    <w:pPr>
      <w:numPr>
        <w:ilvl w:val="6"/>
        <w:numId w:val="9"/>
      </w:numPr>
      <w:spacing w:before="240" w:after="60" w:line="276" w:lineRule="auto"/>
      <w:outlineLvl w:val="6"/>
    </w:pPr>
    <w:rPr>
      <w:lang w:eastAsia="zh-CN"/>
    </w:rPr>
  </w:style>
  <w:style w:type="paragraph" w:styleId="8">
    <w:name w:val="heading 8"/>
    <w:basedOn w:val="a0"/>
    <w:next w:val="a0"/>
    <w:link w:val="80"/>
    <w:rsid w:val="00A214F9"/>
    <w:pPr>
      <w:numPr>
        <w:ilvl w:val="7"/>
        <w:numId w:val="9"/>
      </w:numPr>
      <w:spacing w:before="240" w:after="60"/>
      <w:outlineLvl w:val="7"/>
    </w:pPr>
    <w:rPr>
      <w:i/>
      <w:iCs/>
      <w:lang w:val="en-US" w:eastAsia="zh-CN"/>
    </w:rPr>
  </w:style>
  <w:style w:type="paragraph" w:styleId="9">
    <w:name w:val="heading 9"/>
    <w:basedOn w:val="a0"/>
    <w:next w:val="a0"/>
    <w:link w:val="90"/>
    <w:rsid w:val="00A214F9"/>
    <w:pPr>
      <w:keepNext/>
      <w:numPr>
        <w:ilvl w:val="8"/>
        <w:numId w:val="9"/>
      </w:numPr>
      <w:autoSpaceDE w:val="0"/>
      <w:spacing w:line="264" w:lineRule="auto"/>
      <w:jc w:val="center"/>
      <w:outlineLvl w:val="8"/>
    </w:pPr>
    <w:rPr>
      <w:i/>
      <w:iCs/>
      <w:szCs w:val="19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lock Text"/>
    <w:basedOn w:val="a0"/>
    <w:rsid w:val="00504E5D"/>
    <w:pPr>
      <w:ind w:left="142" w:right="4819"/>
      <w:jc w:val="center"/>
    </w:pPr>
  </w:style>
  <w:style w:type="paragraph" w:styleId="a5">
    <w:name w:val="Body Text"/>
    <w:basedOn w:val="a0"/>
    <w:link w:val="a6"/>
    <w:rsid w:val="00504E5D"/>
    <w:pPr>
      <w:jc w:val="center"/>
    </w:pPr>
    <w:rPr>
      <w:b/>
      <w:bCs/>
      <w:smallCaps/>
    </w:rPr>
  </w:style>
  <w:style w:type="character" w:customStyle="1" w:styleId="a6">
    <w:name w:val="Основной текст Знак"/>
    <w:basedOn w:val="a1"/>
    <w:link w:val="a5"/>
    <w:rsid w:val="00504E5D"/>
    <w:rPr>
      <w:rFonts w:ascii="Times New Roman" w:eastAsia="Times New Roman" w:hAnsi="Times New Roman" w:cs="Times New Roman"/>
      <w:b/>
      <w:bCs/>
      <w:smallCaps/>
      <w:sz w:val="24"/>
      <w:szCs w:val="24"/>
      <w:lang w:eastAsia="ru-RU"/>
    </w:rPr>
  </w:style>
  <w:style w:type="paragraph" w:styleId="21">
    <w:name w:val="Body Text Indent 2"/>
    <w:basedOn w:val="a0"/>
    <w:link w:val="22"/>
    <w:rsid w:val="00504E5D"/>
    <w:pPr>
      <w:ind w:left="993"/>
    </w:pPr>
  </w:style>
  <w:style w:type="character" w:customStyle="1" w:styleId="22">
    <w:name w:val="Основной текст с отступом 2 Знак"/>
    <w:basedOn w:val="a1"/>
    <w:link w:val="21"/>
    <w:rsid w:val="00504E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0"/>
    <w:rsid w:val="0057467B"/>
    <w:pPr>
      <w:spacing w:before="100" w:beforeAutospacing="1" w:after="100" w:afterAutospacing="1"/>
    </w:pPr>
  </w:style>
  <w:style w:type="paragraph" w:styleId="a7">
    <w:name w:val="Normal (Web)"/>
    <w:basedOn w:val="a0"/>
    <w:unhideWhenUsed/>
    <w:rsid w:val="0057467B"/>
    <w:pPr>
      <w:spacing w:before="100" w:beforeAutospacing="1" w:after="100" w:afterAutospacing="1"/>
    </w:pPr>
  </w:style>
  <w:style w:type="paragraph" w:styleId="a8">
    <w:name w:val="List Paragraph"/>
    <w:basedOn w:val="a0"/>
    <w:uiPriority w:val="34"/>
    <w:qFormat/>
    <w:rsid w:val="0057467B"/>
    <w:pPr>
      <w:ind w:left="720"/>
      <w:contextualSpacing/>
    </w:pPr>
  </w:style>
  <w:style w:type="paragraph" w:customStyle="1" w:styleId="Default">
    <w:name w:val="Default"/>
    <w:rsid w:val="00EB4E6D"/>
    <w:pPr>
      <w:tabs>
        <w:tab w:val="num" w:pos="900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9">
    <w:name w:val="header"/>
    <w:basedOn w:val="a0"/>
    <w:link w:val="aa"/>
    <w:uiPriority w:val="99"/>
    <w:unhideWhenUsed/>
    <w:rsid w:val="00422D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42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0"/>
    <w:link w:val="ac"/>
    <w:uiPriority w:val="99"/>
    <w:unhideWhenUsed/>
    <w:rsid w:val="00422D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422D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667C34"/>
    <w:pPr>
      <w:numPr>
        <w:numId w:val="5"/>
      </w:numPr>
      <w:spacing w:line="312" w:lineRule="auto"/>
      <w:jc w:val="both"/>
    </w:pPr>
  </w:style>
  <w:style w:type="character" w:customStyle="1" w:styleId="10">
    <w:name w:val="Заголовок 1 Знак"/>
    <w:basedOn w:val="a1"/>
    <w:link w:val="1"/>
    <w:rsid w:val="00A214F9"/>
    <w:rPr>
      <w:rFonts w:ascii="Times New Roman" w:eastAsia="Times New Roman" w:hAnsi="Times New Roman" w:cs="Times New Roman"/>
      <w:i/>
      <w:sz w:val="24"/>
      <w:szCs w:val="24"/>
      <w:lang w:eastAsia="zh-CN"/>
    </w:rPr>
  </w:style>
  <w:style w:type="character" w:customStyle="1" w:styleId="20">
    <w:name w:val="Заголовок 2 Знак"/>
    <w:basedOn w:val="a1"/>
    <w:link w:val="2"/>
    <w:rsid w:val="00A214F9"/>
    <w:rPr>
      <w:rFonts w:ascii="Arial" w:eastAsia="Times New Roman" w:hAnsi="Arial" w:cs="Arial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1"/>
    <w:link w:val="3"/>
    <w:rsid w:val="00A214F9"/>
    <w:rPr>
      <w:rFonts w:ascii="Arial" w:eastAsia="Times New Roman" w:hAnsi="Arial" w:cs="Arial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1"/>
    <w:link w:val="4"/>
    <w:uiPriority w:val="99"/>
    <w:rsid w:val="00A214F9"/>
    <w:rPr>
      <w:rFonts w:ascii="Times New Roman" w:eastAsia="Times New Roman" w:hAnsi="Times New Roman" w:cs="Times New Roman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1"/>
    <w:link w:val="5"/>
    <w:rsid w:val="00A214F9"/>
    <w:rPr>
      <w:rFonts w:ascii="Times New Roman" w:eastAsia="Times New Roman" w:hAnsi="Times New Roman" w:cs="Times New Roman"/>
      <w:b/>
      <w:bCs/>
      <w:i/>
      <w:iCs/>
      <w:sz w:val="26"/>
      <w:szCs w:val="26"/>
      <w:lang w:eastAsia="zh-CN"/>
    </w:rPr>
  </w:style>
  <w:style w:type="character" w:customStyle="1" w:styleId="60">
    <w:name w:val="Заголовок 6 Знак"/>
    <w:basedOn w:val="a1"/>
    <w:link w:val="6"/>
    <w:rsid w:val="00A214F9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214F9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80">
    <w:name w:val="Заголовок 8 Знак"/>
    <w:basedOn w:val="a1"/>
    <w:link w:val="8"/>
    <w:rsid w:val="00A214F9"/>
    <w:rPr>
      <w:rFonts w:ascii="Times New Roman" w:eastAsia="Times New Roman" w:hAnsi="Times New Roman" w:cs="Times New Roman"/>
      <w:i/>
      <w:iCs/>
      <w:sz w:val="24"/>
      <w:szCs w:val="24"/>
      <w:lang w:val="en-US" w:eastAsia="zh-CN"/>
    </w:rPr>
  </w:style>
  <w:style w:type="character" w:customStyle="1" w:styleId="90">
    <w:name w:val="Заголовок 9 Знак"/>
    <w:basedOn w:val="a1"/>
    <w:link w:val="9"/>
    <w:rsid w:val="00A214F9"/>
    <w:rPr>
      <w:rFonts w:ascii="Times New Roman" w:eastAsia="Times New Roman" w:hAnsi="Times New Roman" w:cs="Times New Roman"/>
      <w:i/>
      <w:iCs/>
      <w:sz w:val="24"/>
      <w:szCs w:val="19"/>
      <w:lang w:eastAsia="zh-CN"/>
    </w:rPr>
  </w:style>
  <w:style w:type="paragraph" w:styleId="ad">
    <w:name w:val="Balloon Text"/>
    <w:basedOn w:val="a0"/>
    <w:link w:val="ae"/>
    <w:uiPriority w:val="99"/>
    <w:semiHidden/>
    <w:unhideWhenUsed/>
    <w:rsid w:val="007A428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7A428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istParagraph2">
    <w:name w:val="List Paragraph2"/>
    <w:basedOn w:val="a0"/>
    <w:rsid w:val="00CB3EE8"/>
    <w:pPr>
      <w:suppressAutoHyphens/>
      <w:ind w:left="720"/>
    </w:pPr>
    <w:rPr>
      <w:rFonts w:eastAsia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9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8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1A58A6-07DE-42B5-9EBE-5454A1D6B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2937</Words>
  <Characters>16744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3k114kab</dc:creator>
  <cp:keywords/>
  <dc:description/>
  <cp:lastModifiedBy>Анна Викторовна Зубенко</cp:lastModifiedBy>
  <cp:revision>51</cp:revision>
  <cp:lastPrinted>2018-02-28T09:54:00Z</cp:lastPrinted>
  <dcterms:created xsi:type="dcterms:W3CDTF">2018-02-26T07:00:00Z</dcterms:created>
  <dcterms:modified xsi:type="dcterms:W3CDTF">2022-04-27T13:54:00Z</dcterms:modified>
</cp:coreProperties>
</file>